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1D2" w:rsidRDefault="002671D2" w:rsidP="002671D2">
      <w:pPr>
        <w:rPr>
          <w:rFonts w:cs="Calibri"/>
          <w:color w:val="96989A"/>
          <w:sz w:val="32"/>
          <w:szCs w:val="32"/>
          <w:lang w:val="en-US"/>
        </w:rPr>
      </w:pPr>
      <w:r w:rsidRPr="00F17D2D">
        <w:rPr>
          <w:rFonts w:cs="Calibri"/>
          <w:color w:val="96989A"/>
          <w:sz w:val="32"/>
          <w:szCs w:val="32"/>
          <w:lang w:val="en-US"/>
        </w:rPr>
        <w:t>PRESSEMITTEILUNG</w:t>
      </w:r>
    </w:p>
    <w:p w:rsidR="002671D2" w:rsidRPr="000B5C6B" w:rsidRDefault="00FD4FD0" w:rsidP="00B53263">
      <w:pPr>
        <w:rPr>
          <w:rFonts w:ascii="Open Sans" w:hAnsi="Open Sans" w:cs="Open Sans"/>
          <w:b/>
          <w:sz w:val="28"/>
          <w:szCs w:val="28"/>
        </w:rPr>
      </w:pPr>
      <w:r w:rsidRPr="000B5C6B">
        <w:rPr>
          <w:rFonts w:ascii="Open Sans" w:hAnsi="Open Sans" w:cs="Open Sans"/>
          <w:b/>
          <w:sz w:val="28"/>
          <w:szCs w:val="28"/>
        </w:rPr>
        <w:t xml:space="preserve">Sprachdienstleister lingoking referiert am </w:t>
      </w:r>
      <w:r w:rsidR="00DE3215" w:rsidRPr="000B5C6B">
        <w:rPr>
          <w:rFonts w:ascii="Open Sans" w:hAnsi="Open Sans" w:cs="Open Sans"/>
          <w:b/>
          <w:sz w:val="28"/>
          <w:szCs w:val="28"/>
        </w:rPr>
        <w:t>SDI</w:t>
      </w:r>
      <w:r w:rsidRPr="000B5C6B">
        <w:rPr>
          <w:rFonts w:ascii="Open Sans" w:hAnsi="Open Sans" w:cs="Open Sans"/>
          <w:b/>
          <w:sz w:val="28"/>
          <w:szCs w:val="28"/>
        </w:rPr>
        <w:t xml:space="preserve"> München </w:t>
      </w:r>
    </w:p>
    <w:p w:rsidR="00B53263" w:rsidRPr="000B5C6B" w:rsidRDefault="00B53263" w:rsidP="00B53263">
      <w:pPr>
        <w:rPr>
          <w:rFonts w:ascii="Open Sans" w:hAnsi="Open Sans" w:cs="Open Sans"/>
          <w:sz w:val="24"/>
          <w:szCs w:val="24"/>
        </w:rPr>
      </w:pPr>
      <w:r w:rsidRPr="000B5C6B">
        <w:rPr>
          <w:rFonts w:ascii="Open Sans" w:hAnsi="Open Sans" w:cs="Open Sans"/>
          <w:sz w:val="24"/>
          <w:szCs w:val="24"/>
        </w:rPr>
        <w:t xml:space="preserve">In einer Kooperation mit dem SDI München hält lingoking einen Vortrag zum Thema </w:t>
      </w:r>
      <w:r w:rsidRPr="000B5C6B">
        <w:rPr>
          <w:rFonts w:ascii="Open Sans" w:hAnsi="Open Sans" w:cs="Open Sans"/>
          <w:i/>
          <w:sz w:val="24"/>
          <w:szCs w:val="24"/>
        </w:rPr>
        <w:t>Projektmanagement in Übersetzungs- und Dolmetscheragenturen</w:t>
      </w:r>
    </w:p>
    <w:p w:rsidR="00B53263" w:rsidRPr="001B426E" w:rsidRDefault="001B426E" w:rsidP="00B53263">
      <w:pPr>
        <w:rPr>
          <w:rFonts w:ascii="Open Sans" w:hAnsi="Open Sans" w:cs="Open Sans"/>
        </w:rPr>
      </w:pPr>
      <w:r>
        <w:rPr>
          <w:rFonts w:ascii="Open Sans" w:hAnsi="Open Sans" w:cs="Open Sans"/>
          <w:b/>
          <w:noProof/>
          <w:lang w:eastAsia="de-DE"/>
        </w:rPr>
        <w:drawing>
          <wp:anchor distT="0" distB="0" distL="114300" distR="114300" simplePos="0" relativeHeight="251657216" behindDoc="1" locked="0" layoutInCell="1" allowOverlap="1" wp14:anchorId="41A3DA04" wp14:editId="45EF90C3">
            <wp:simplePos x="0" y="0"/>
            <wp:positionH relativeFrom="column">
              <wp:posOffset>5080</wp:posOffset>
            </wp:positionH>
            <wp:positionV relativeFrom="paragraph">
              <wp:posOffset>8255</wp:posOffset>
            </wp:positionV>
            <wp:extent cx="4006850" cy="10668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IMUC_lingoking_Logos.png"/>
                    <pic:cNvPicPr/>
                  </pic:nvPicPr>
                  <pic:blipFill>
                    <a:blip r:embed="rId8">
                      <a:extLst>
                        <a:ext uri="{28A0092B-C50C-407E-A947-70E740481C1C}">
                          <a14:useLocalDpi xmlns:a14="http://schemas.microsoft.com/office/drawing/2010/main" val="0"/>
                        </a:ext>
                      </a:extLst>
                    </a:blip>
                    <a:stretch>
                      <a:fillRect/>
                    </a:stretch>
                  </pic:blipFill>
                  <pic:spPr>
                    <a:xfrm>
                      <a:off x="0" y="0"/>
                      <a:ext cx="4006850" cy="1066800"/>
                    </a:xfrm>
                    <a:prstGeom prst="rect">
                      <a:avLst/>
                    </a:prstGeom>
                  </pic:spPr>
                </pic:pic>
              </a:graphicData>
            </a:graphic>
            <wp14:sizeRelH relativeFrom="margin">
              <wp14:pctWidth>0</wp14:pctWidth>
            </wp14:sizeRelH>
            <wp14:sizeRelV relativeFrom="margin">
              <wp14:pctHeight>0</wp14:pctHeight>
            </wp14:sizeRelV>
          </wp:anchor>
        </w:drawing>
      </w:r>
      <w:r w:rsidR="00B53263">
        <w:rPr>
          <w:rFonts w:ascii="Open Sans" w:hAnsi="Open Sans" w:cs="Open Sans"/>
          <w:b/>
        </w:rPr>
        <w:t xml:space="preserve">München, 11. Februar 2016 </w:t>
      </w:r>
      <w:r w:rsidR="00B53263">
        <w:rPr>
          <w:rFonts w:ascii="Open Sans" w:hAnsi="Open Sans" w:cs="Open Sans"/>
        </w:rPr>
        <w:t xml:space="preserve">– </w:t>
      </w:r>
      <w:r>
        <w:rPr>
          <w:rFonts w:ascii="Open Sans" w:hAnsi="Open Sans" w:cs="Open Sans"/>
        </w:rPr>
        <w:t xml:space="preserve"> </w:t>
      </w:r>
      <w:r w:rsidR="00EB5219">
        <w:rPr>
          <w:noProof/>
          <w:lang w:eastAsia="de-DE"/>
        </w:rPr>
        <mc:AlternateContent>
          <mc:Choice Requires="wps">
            <w:drawing>
              <wp:anchor distT="0" distB="0" distL="114300" distR="114300" simplePos="0" relativeHeight="251659264" behindDoc="0" locked="0" layoutInCell="1" allowOverlap="1" wp14:anchorId="170F08B8" wp14:editId="36CE4938">
                <wp:simplePos x="0" y="0"/>
                <wp:positionH relativeFrom="column">
                  <wp:posOffset>-4445</wp:posOffset>
                </wp:positionH>
                <wp:positionV relativeFrom="paragraph">
                  <wp:posOffset>1167765</wp:posOffset>
                </wp:positionV>
                <wp:extent cx="4006850" cy="635"/>
                <wp:effectExtent l="0" t="0" r="0" b="0"/>
                <wp:wrapSquare wrapText="bothSides"/>
                <wp:docPr id="3" name="Textfeld 3"/>
                <wp:cNvGraphicFramePr/>
                <a:graphic xmlns:a="http://schemas.openxmlformats.org/drawingml/2006/main">
                  <a:graphicData uri="http://schemas.microsoft.com/office/word/2010/wordprocessingShape">
                    <wps:wsp>
                      <wps:cNvSpPr txBox="1"/>
                      <wps:spPr>
                        <a:xfrm>
                          <a:off x="0" y="0"/>
                          <a:ext cx="4006850" cy="635"/>
                        </a:xfrm>
                        <a:prstGeom prst="rect">
                          <a:avLst/>
                        </a:prstGeom>
                        <a:solidFill>
                          <a:prstClr val="white"/>
                        </a:solidFill>
                        <a:ln>
                          <a:noFill/>
                        </a:ln>
                        <a:effectLst/>
                      </wps:spPr>
                      <wps:txbx>
                        <w:txbxContent>
                          <w:p w:rsidR="00EB5219" w:rsidRPr="00663693" w:rsidRDefault="00EB5219" w:rsidP="00EB5219">
                            <w:pPr>
                              <w:pStyle w:val="Beschriftung"/>
                              <w:rPr>
                                <w:rFonts w:ascii="Open Sans" w:hAnsi="Open Sans" w:cs="Open Sans"/>
                                <w:b/>
                                <w:noProof/>
                              </w:rPr>
                            </w:pPr>
                            <w:proofErr w:type="spellStart"/>
                            <w:r w:rsidRPr="00255F65">
                              <w:t>Fotocredit</w:t>
                            </w:r>
                            <w:proofErr w:type="spellEnd"/>
                            <w:r w:rsidRPr="00255F65">
                              <w:t xml:space="preserve">: </w:t>
                            </w:r>
                            <w:proofErr w:type="spellStart"/>
                            <w:r w:rsidRPr="00255F65">
                              <w:t>lingoking</w:t>
                            </w:r>
                            <w:proofErr w:type="spellEnd"/>
                            <w:r w:rsidRPr="00255F65">
                              <w:t xml:space="preserve"> GmbH</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70F08B8" id="_x0000_t202" coordsize="21600,21600" o:spt="202" path="m,l,21600r21600,l21600,xe">
                <v:stroke joinstyle="miter"/>
                <v:path gradientshapeok="t" o:connecttype="rect"/>
              </v:shapetype>
              <v:shape id="Textfeld 3" o:spid="_x0000_s1026" type="#_x0000_t202" style="position:absolute;margin-left:-.35pt;margin-top:91.95pt;width:315.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UoMQIAAGsEAAAOAAAAZHJzL2Uyb0RvYy54bWysVMFu2zAMvQ/YPwi6L06atSiMOEWWIsOA&#10;oC2QDD0rshQLkERNUmJ3Xz9KttOu22nYRaFI6tF8j8zirjOanIUPCmxFZ5MpJcJyqJU9VvT7fvPp&#10;lpIQma2ZBisq+iICvVt+/LBoXSmuoAFdC08QxIaydRVtYnRlUQTeCMPCBJywGJTgDYt49cei9qxF&#10;dKOLq+n0pmjB184DFyGg974P0mXGl1Lw+ChlEJHoiuK3xXz6fB7SWSwXrDx65hrFh89g//AVhimL&#10;RS9Q9ywycvLqDyijuIcAMk44mAKkVFzkHrCb2fRdN7uGOZF7QXKCu9AU/h8sfzg/eaLqis4pscyg&#10;RHvRRSl0TeaJndaFEpN2DtNi9wU6VHn0B3SmpjvpTfrFdgjGkeeXC7cIRjg6P6NYt9cY4hi7mV8n&#10;jOL1qfMhfhVgSDIq6lG4zCc7b0PsU8eUVCmAVvVGaZ0uKbDWnpwZitw2KooB/LcsbVOuhfSqB+w9&#10;Ik/JUCV123eVrNgduoGCA9QvyICHfoKC4xuFZbcsxCfmcWSwM1yD+IiH1NBWFAaLkgb8z7/5Uz4q&#10;iVFKWhzBioYfJ+YFJfqbRY3TvI6GH43DaNiTWQM2PMMFczyb+MBHPZrSg3nG7VilKhhilmOtisbR&#10;XMd+EXC7uFitchJOpWNxa3eOJ+iR3n33zLwbxImo6QOMw8nKdxr1uVkltzpFJDwLmAjtWUTh0wUn&#10;Oo/AsH1pZd7ec9brf8TyFwAAAP//AwBQSwMEFAAGAAgAAAAhAGUBNongAAAACQEAAA8AAABkcnMv&#10;ZG93bnJldi54bWxMj8FOwzAQRO9I/IO1SFxQa0Oi0IY4VVXBAS4VoZfe3HgbB2I7ip02/D3bUznu&#10;zGj2TbGabMdOOITWOwmPcwEMXe116xoJu6+32QJYiMpp1XmHEn4xwKq8vSlUrv3ZfeKpig2jEhdy&#10;JcHE2Oech9qgVWHue3TkHf1gVaRzaLge1JnKbcefhMi4Va2jD0b1uDFY/1SjlbBN91vzMB5fP9Zp&#10;Mrzvxk323VRS3t9N6xdgEad4DcMFn9ChJKaDH50OrJMwe6YgyYtkCYz8LBEJsMNFSQXwsuD/F5R/&#10;AAAA//8DAFBLAQItABQABgAIAAAAIQC2gziS/gAAAOEBAAATAAAAAAAAAAAAAAAAAAAAAABbQ29u&#10;dGVudF9UeXBlc10ueG1sUEsBAi0AFAAGAAgAAAAhADj9If/WAAAAlAEAAAsAAAAAAAAAAAAAAAAA&#10;LwEAAF9yZWxzLy5yZWxzUEsBAi0AFAAGAAgAAAAhAChwNSgxAgAAawQAAA4AAAAAAAAAAAAAAAAA&#10;LgIAAGRycy9lMm9Eb2MueG1sUEsBAi0AFAAGAAgAAAAhAGUBNongAAAACQEAAA8AAAAAAAAAAAAA&#10;AAAAiwQAAGRycy9kb3ducmV2LnhtbFBLBQYAAAAABAAEAPMAAACYBQAAAAA=&#10;" stroked="f">
                <v:textbox style="mso-fit-shape-to-text:t" inset="0,0,0,0">
                  <w:txbxContent>
                    <w:p w:rsidR="00EB5219" w:rsidRPr="00663693" w:rsidRDefault="00EB5219" w:rsidP="00EB5219">
                      <w:pPr>
                        <w:pStyle w:val="Beschriftung"/>
                        <w:rPr>
                          <w:rFonts w:ascii="Open Sans" w:hAnsi="Open Sans" w:cs="Open Sans"/>
                          <w:b/>
                          <w:noProof/>
                        </w:rPr>
                      </w:pPr>
                      <w:proofErr w:type="spellStart"/>
                      <w:r w:rsidRPr="00255F65">
                        <w:t>Fotocredit</w:t>
                      </w:r>
                      <w:proofErr w:type="spellEnd"/>
                      <w:r w:rsidRPr="00255F65">
                        <w:t xml:space="preserve">: </w:t>
                      </w:r>
                      <w:proofErr w:type="spellStart"/>
                      <w:r w:rsidRPr="00255F65">
                        <w:t>lingoking</w:t>
                      </w:r>
                      <w:proofErr w:type="spellEnd"/>
                      <w:r w:rsidRPr="00255F65">
                        <w:t xml:space="preserve"> GmbH</w:t>
                      </w:r>
                    </w:p>
                  </w:txbxContent>
                </v:textbox>
                <w10:wrap type="square"/>
              </v:shape>
            </w:pict>
          </mc:Fallback>
        </mc:AlternateContent>
      </w:r>
      <w:r w:rsidR="00B53263">
        <w:rPr>
          <w:rFonts w:ascii="Open Sans" w:hAnsi="Open Sans" w:cs="Open Sans"/>
        </w:rPr>
        <w:t xml:space="preserve">Am 16. Februar 2016 wird lingoking, das Münchner Unternehmen für globale Sprachdienstleistungen, zu Gast am SDI sein. Im Rahmen der Vorlesung </w:t>
      </w:r>
      <w:r w:rsidR="00B53263" w:rsidRPr="003B4945">
        <w:rPr>
          <w:rFonts w:ascii="Open Sans" w:hAnsi="Open Sans" w:cs="Open Sans"/>
          <w:i/>
        </w:rPr>
        <w:t>Berufskunde</w:t>
      </w:r>
      <w:r w:rsidR="00B53263">
        <w:rPr>
          <w:rFonts w:ascii="Open Sans" w:hAnsi="Open Sans" w:cs="Open Sans"/>
        </w:rPr>
        <w:t xml:space="preserve"> wird Serena </w:t>
      </w:r>
      <w:proofErr w:type="spellStart"/>
      <w:r w:rsidR="00B53263">
        <w:rPr>
          <w:rFonts w:ascii="Open Sans" w:hAnsi="Open Sans" w:cs="Open Sans"/>
        </w:rPr>
        <w:t>Tirinnanzi</w:t>
      </w:r>
      <w:proofErr w:type="spellEnd"/>
      <w:r w:rsidR="00B53263">
        <w:rPr>
          <w:rFonts w:ascii="Open Sans" w:hAnsi="Open Sans" w:cs="Open Sans"/>
        </w:rPr>
        <w:t xml:space="preserve">, Head </w:t>
      </w:r>
      <w:proofErr w:type="spellStart"/>
      <w:r w:rsidR="00B53263">
        <w:rPr>
          <w:rFonts w:ascii="Open Sans" w:hAnsi="Open Sans" w:cs="Open Sans"/>
        </w:rPr>
        <w:t>of</w:t>
      </w:r>
      <w:proofErr w:type="spellEnd"/>
      <w:r w:rsidR="00B53263">
        <w:rPr>
          <w:rFonts w:ascii="Open Sans" w:hAnsi="Open Sans" w:cs="Open Sans"/>
        </w:rPr>
        <w:t xml:space="preserve"> </w:t>
      </w:r>
      <w:proofErr w:type="spellStart"/>
      <w:r w:rsidR="00B53263">
        <w:rPr>
          <w:rFonts w:ascii="Open Sans" w:hAnsi="Open Sans" w:cs="Open Sans"/>
        </w:rPr>
        <w:t>Operations</w:t>
      </w:r>
      <w:proofErr w:type="spellEnd"/>
      <w:r w:rsidR="00B53263">
        <w:rPr>
          <w:rFonts w:ascii="Open Sans" w:hAnsi="Open Sans" w:cs="Open Sans"/>
        </w:rPr>
        <w:t xml:space="preserve"> bei lingoking, einen zweitstündigen Vortrag zum Thema </w:t>
      </w:r>
      <w:r w:rsidR="00B53263" w:rsidRPr="003B4945">
        <w:rPr>
          <w:rFonts w:ascii="Open Sans" w:hAnsi="Open Sans" w:cs="Open Sans"/>
          <w:i/>
        </w:rPr>
        <w:t>Projektmanagement in Übersetzungs- und Dolmetscheragenturen</w:t>
      </w:r>
      <w:r w:rsidR="00B53263">
        <w:rPr>
          <w:rFonts w:ascii="Open Sans" w:hAnsi="Open Sans" w:cs="Open Sans"/>
        </w:rPr>
        <w:t xml:space="preserve"> halten.</w:t>
      </w:r>
    </w:p>
    <w:p w:rsidR="00B53263" w:rsidRPr="00DE3215" w:rsidRDefault="00B53263" w:rsidP="00B53263">
      <w:pPr>
        <w:rPr>
          <w:rFonts w:ascii="Open Sans" w:hAnsi="Open Sans" w:cs="Open Sans"/>
        </w:rPr>
      </w:pPr>
      <w:r w:rsidRPr="00DE3215">
        <w:rPr>
          <w:rFonts w:ascii="Open Sans" w:hAnsi="Open Sans" w:cs="Open Sans"/>
        </w:rPr>
        <w:t xml:space="preserve">Veronika </w:t>
      </w:r>
      <w:proofErr w:type="spellStart"/>
      <w:r w:rsidRPr="00DE3215">
        <w:rPr>
          <w:rFonts w:ascii="Open Sans" w:hAnsi="Open Sans" w:cs="Open Sans"/>
        </w:rPr>
        <w:t>Streitwieser</w:t>
      </w:r>
      <w:proofErr w:type="spellEnd"/>
      <w:r w:rsidRPr="00DE3215">
        <w:rPr>
          <w:rFonts w:ascii="Open Sans" w:hAnsi="Open Sans" w:cs="Open Sans"/>
        </w:rPr>
        <w:t>,</w:t>
      </w:r>
      <w:r w:rsidRPr="00DE3215">
        <w:rPr>
          <w:rFonts w:ascii="Open Sans" w:hAnsi="Open Sans" w:cs="Open Sans"/>
          <w:b/>
        </w:rPr>
        <w:t xml:space="preserve"> </w:t>
      </w:r>
      <w:r w:rsidRPr="00DE3215">
        <w:rPr>
          <w:rFonts w:ascii="Open Sans" w:hAnsi="Open Sans" w:cs="Open Sans"/>
        </w:rPr>
        <w:t>Dozentin am SDI und öffentlich bestellte und beeidigte Übersetzerin und Dolmetscherin für Englis</w:t>
      </w:r>
      <w:r>
        <w:rPr>
          <w:rFonts w:ascii="Open Sans" w:hAnsi="Open Sans" w:cs="Open Sans"/>
        </w:rPr>
        <w:t xml:space="preserve">ch: </w:t>
      </w:r>
    </w:p>
    <w:p w:rsidR="00B53263" w:rsidRPr="00DE3215" w:rsidRDefault="00B53263" w:rsidP="00B53263">
      <w:pPr>
        <w:ind w:left="708"/>
        <w:rPr>
          <w:rFonts w:ascii="Open Sans" w:hAnsi="Open Sans" w:cs="Open Sans"/>
          <w:i/>
        </w:rPr>
      </w:pPr>
      <w:r w:rsidRPr="00DE3215">
        <w:rPr>
          <w:rFonts w:ascii="Open Sans" w:hAnsi="Open Sans" w:cs="Open Sans"/>
          <w:i/>
        </w:rPr>
        <w:t>„</w:t>
      </w:r>
      <w:r>
        <w:rPr>
          <w:rFonts w:ascii="Open Sans" w:hAnsi="Open Sans" w:cs="Open Sans"/>
          <w:i/>
        </w:rPr>
        <w:t xml:space="preserve">Wir sehen eine Zusammenarbeit mit lingoking für unsere Studierenden als sehr gewinnbringend an. Mittels Vorträgen und Workshops kann lingoking den angehenden Übersetzern und Dolmetschern sehr praxisbezogen aufzeigen, </w:t>
      </w:r>
      <w:r w:rsidRPr="00DE3215">
        <w:rPr>
          <w:rFonts w:ascii="Open Sans" w:hAnsi="Open Sans" w:cs="Open Sans"/>
          <w:i/>
        </w:rPr>
        <w:t>welche Anforderungen zukünftige</w:t>
      </w:r>
      <w:r>
        <w:rPr>
          <w:rFonts w:ascii="Open Sans" w:hAnsi="Open Sans" w:cs="Open Sans"/>
          <w:i/>
        </w:rPr>
        <w:t xml:space="preserve"> Auftraggeber</w:t>
      </w:r>
      <w:r w:rsidRPr="00DE3215">
        <w:rPr>
          <w:rFonts w:ascii="Open Sans" w:hAnsi="Open Sans" w:cs="Open Sans"/>
          <w:i/>
        </w:rPr>
        <w:t xml:space="preserve"> an </w:t>
      </w:r>
      <w:r>
        <w:rPr>
          <w:rFonts w:ascii="Open Sans" w:hAnsi="Open Sans" w:cs="Open Sans"/>
          <w:i/>
        </w:rPr>
        <w:t xml:space="preserve">heutige </w:t>
      </w:r>
      <w:r w:rsidRPr="00DE3215">
        <w:rPr>
          <w:rFonts w:ascii="Open Sans" w:hAnsi="Open Sans" w:cs="Open Sans"/>
          <w:i/>
        </w:rPr>
        <w:t xml:space="preserve">Sprachdienstleister haben. Diese Erkenntnisse stellen auch eine </w:t>
      </w:r>
      <w:r>
        <w:rPr>
          <w:rFonts w:ascii="Open Sans" w:hAnsi="Open Sans" w:cs="Open Sans"/>
          <w:i/>
        </w:rPr>
        <w:t xml:space="preserve">nützliche </w:t>
      </w:r>
      <w:r w:rsidRPr="00DE3215">
        <w:rPr>
          <w:rFonts w:ascii="Open Sans" w:hAnsi="Open Sans" w:cs="Open Sans"/>
          <w:i/>
        </w:rPr>
        <w:t>Orientierungshilfe bei der späteren Jobsuche und Auftragsakquise dar.“</w:t>
      </w:r>
    </w:p>
    <w:p w:rsidR="00B53263" w:rsidRDefault="00B53263" w:rsidP="00B53263">
      <w:pPr>
        <w:rPr>
          <w:rFonts w:ascii="Open Sans" w:hAnsi="Open Sans" w:cs="Open Sans"/>
        </w:rPr>
      </w:pPr>
      <w:r>
        <w:rPr>
          <w:rFonts w:ascii="Open Sans" w:hAnsi="Open Sans" w:cs="Open Sans"/>
        </w:rPr>
        <w:t xml:space="preserve">Als Sprachdienstleister und kompetenter Partner namhafter Konzerne und KMU unterschiedlichster Branchen </w:t>
      </w:r>
      <w:r>
        <w:rPr>
          <w:rFonts w:ascii="Open Sans" w:hAnsi="Open Sans" w:cs="Open Sans"/>
        </w:rPr>
        <w:sym w:font="Symbol" w:char="F02D"/>
      </w:r>
      <w:r>
        <w:rPr>
          <w:rFonts w:ascii="Open Sans" w:hAnsi="Open Sans" w:cs="Open Sans"/>
        </w:rPr>
        <w:t xml:space="preserve"> darunter Automotive, </w:t>
      </w:r>
      <w:proofErr w:type="spellStart"/>
      <w:r>
        <w:rPr>
          <w:rFonts w:ascii="Open Sans" w:hAnsi="Open Sans" w:cs="Open Sans"/>
        </w:rPr>
        <w:t>Healthcare</w:t>
      </w:r>
      <w:proofErr w:type="spellEnd"/>
      <w:r>
        <w:rPr>
          <w:rFonts w:ascii="Open Sans" w:hAnsi="Open Sans" w:cs="Open Sans"/>
        </w:rPr>
        <w:t xml:space="preserve">, Communication oder Financial Services </w:t>
      </w:r>
      <w:r>
        <w:rPr>
          <w:rFonts w:ascii="Open Sans" w:hAnsi="Open Sans" w:cs="Open Sans"/>
        </w:rPr>
        <w:sym w:font="Symbol" w:char="F02D"/>
      </w:r>
      <w:r>
        <w:rPr>
          <w:rFonts w:ascii="Open Sans" w:hAnsi="Open Sans" w:cs="Open Sans"/>
        </w:rPr>
        <w:t xml:space="preserve"> schöpft lingoking von einem breiten Spektrum an Praxiserfahrungen aus der freien Wirtschaft, von dem die SDI-Studenten unmittelbar profitieren können. Überdies stellt lingoking für Absolventen eine attraktive Einstiegsmöglichkeit in die Berufswelt dar. </w:t>
      </w:r>
    </w:p>
    <w:p w:rsidR="0070535D" w:rsidRDefault="003B4945" w:rsidP="002671D2">
      <w:pPr>
        <w:rPr>
          <w:rFonts w:ascii="Open Sans" w:hAnsi="Open Sans" w:cs="Open Sans"/>
        </w:rPr>
      </w:pPr>
      <w:proofErr w:type="spellStart"/>
      <w:r>
        <w:rPr>
          <w:rFonts w:ascii="Open Sans" w:hAnsi="Open Sans" w:cs="Open Sans"/>
        </w:rPr>
        <w:t>Tirinnanzi</w:t>
      </w:r>
      <w:proofErr w:type="spellEnd"/>
      <w:r>
        <w:rPr>
          <w:rFonts w:ascii="Open Sans" w:hAnsi="Open Sans" w:cs="Open Sans"/>
        </w:rPr>
        <w:t>, selbst s</w:t>
      </w:r>
      <w:r w:rsidRPr="003B4945">
        <w:rPr>
          <w:rFonts w:ascii="Open Sans" w:hAnsi="Open Sans" w:cs="Open Sans"/>
        </w:rPr>
        <w:t>taatlich geprüfte Übersetzerin und Dolmetscherin</w:t>
      </w:r>
      <w:r>
        <w:rPr>
          <w:rFonts w:ascii="Open Sans" w:hAnsi="Open Sans" w:cs="Open Sans"/>
        </w:rPr>
        <w:t xml:space="preserve"> und Absolventin des SDI </w:t>
      </w:r>
      <w:r w:rsidR="00D93264">
        <w:rPr>
          <w:rFonts w:ascii="Open Sans" w:hAnsi="Open Sans" w:cs="Open Sans"/>
        </w:rPr>
        <w:t>zu der</w:t>
      </w:r>
      <w:r>
        <w:rPr>
          <w:rFonts w:ascii="Open Sans" w:hAnsi="Open Sans" w:cs="Open Sans"/>
        </w:rPr>
        <w:t xml:space="preserve"> Kooperation: </w:t>
      </w:r>
    </w:p>
    <w:p w:rsidR="00377208" w:rsidRDefault="003B4945" w:rsidP="0070535D">
      <w:pPr>
        <w:ind w:left="708"/>
        <w:rPr>
          <w:rFonts w:ascii="Open Sans" w:hAnsi="Open Sans" w:cs="Open Sans"/>
          <w:i/>
        </w:rPr>
      </w:pPr>
      <w:r w:rsidRPr="0070535D">
        <w:rPr>
          <w:rFonts w:ascii="Open Sans" w:hAnsi="Open Sans" w:cs="Open Sans"/>
          <w:i/>
        </w:rPr>
        <w:lastRenderedPageBreak/>
        <w:t xml:space="preserve">„Wir freuen uns sehr auf einen regen Austausch mit dem SDI und </w:t>
      </w:r>
      <w:r w:rsidR="00377208">
        <w:rPr>
          <w:rFonts w:ascii="Open Sans" w:hAnsi="Open Sans" w:cs="Open Sans"/>
          <w:i/>
        </w:rPr>
        <w:t>möchten seinen</w:t>
      </w:r>
      <w:r w:rsidRPr="0070535D">
        <w:rPr>
          <w:rFonts w:ascii="Open Sans" w:hAnsi="Open Sans" w:cs="Open Sans"/>
          <w:i/>
        </w:rPr>
        <w:t xml:space="preserve"> Studenten so viel wie möglich von unserem breiten Erfahrungsschatz aus der Praxis mit auf ihren beruflichen Weg geben. Aus eigener Erfahrung weiß ich, wie wichtig es ist, sich schon während des theoretischen Studiums auf die spätere Praxis vorzubereiten. </w:t>
      </w:r>
    </w:p>
    <w:p w:rsidR="003B4945" w:rsidRPr="0070535D" w:rsidRDefault="003B4945" w:rsidP="001B426E">
      <w:pPr>
        <w:ind w:left="708"/>
        <w:rPr>
          <w:rFonts w:ascii="Open Sans" w:hAnsi="Open Sans" w:cs="Open Sans"/>
          <w:i/>
        </w:rPr>
      </w:pPr>
      <w:r w:rsidRPr="0070535D">
        <w:rPr>
          <w:rFonts w:ascii="Open Sans" w:hAnsi="Open Sans" w:cs="Open Sans"/>
          <w:i/>
        </w:rPr>
        <w:t>Wie gestaltet sich der Berufsalltag als freiberuflicher Übersetzer und Dolmetscher, w</w:t>
      </w:r>
      <w:r w:rsidR="0070535D" w:rsidRPr="0070535D">
        <w:rPr>
          <w:rFonts w:ascii="Open Sans" w:hAnsi="Open Sans" w:cs="Open Sans"/>
          <w:i/>
        </w:rPr>
        <w:t xml:space="preserve">ie gehe ich mit Expressanfragen, </w:t>
      </w:r>
      <w:proofErr w:type="spellStart"/>
      <w:r w:rsidRPr="0070535D">
        <w:rPr>
          <w:rFonts w:ascii="Open Sans" w:hAnsi="Open Sans" w:cs="Open Sans"/>
          <w:i/>
        </w:rPr>
        <w:t>Terminologiedatenbanken</w:t>
      </w:r>
      <w:proofErr w:type="spellEnd"/>
      <w:r w:rsidRPr="0070535D">
        <w:rPr>
          <w:rFonts w:ascii="Open Sans" w:hAnsi="Open Sans" w:cs="Open Sans"/>
          <w:i/>
        </w:rPr>
        <w:t xml:space="preserve"> und </w:t>
      </w:r>
      <w:proofErr w:type="spellStart"/>
      <w:r w:rsidRPr="0070535D">
        <w:rPr>
          <w:rFonts w:ascii="Open Sans" w:hAnsi="Open Sans" w:cs="Open Sans"/>
          <w:i/>
        </w:rPr>
        <w:t>Styleguides</w:t>
      </w:r>
      <w:proofErr w:type="spellEnd"/>
      <w:r w:rsidRPr="0070535D">
        <w:rPr>
          <w:rFonts w:ascii="Open Sans" w:hAnsi="Open Sans" w:cs="Open Sans"/>
          <w:i/>
        </w:rPr>
        <w:t xml:space="preserve"> von Kunden um? Auf all diese Fragen möchten wir den SDI-Studenten praxisnahe Antworten vermitteln.“</w:t>
      </w:r>
    </w:p>
    <w:p w:rsidR="00D93264" w:rsidRDefault="00D93264" w:rsidP="002671D2">
      <w:pPr>
        <w:rPr>
          <w:rFonts w:ascii="Open Sans" w:hAnsi="Open Sans" w:cs="Open Sans"/>
        </w:rPr>
      </w:pPr>
      <w:r w:rsidRPr="00D93264">
        <w:rPr>
          <w:rFonts w:ascii="Open Sans" w:hAnsi="Open Sans" w:cs="Open Sans"/>
        </w:rPr>
        <w:t xml:space="preserve">Auch langfristig streben beide Parteien eine gewinnbringende Zusammenarbeit an. In </w:t>
      </w:r>
      <w:r w:rsidR="006B4BDD">
        <w:rPr>
          <w:rFonts w:ascii="Open Sans" w:hAnsi="Open Sans" w:cs="Open Sans"/>
        </w:rPr>
        <w:t xml:space="preserve">Planung stehen </w:t>
      </w:r>
      <w:r w:rsidRPr="00D93264">
        <w:rPr>
          <w:rFonts w:ascii="Open Sans" w:hAnsi="Open Sans" w:cs="Open Sans"/>
        </w:rPr>
        <w:t xml:space="preserve">z.B. Praktika </w:t>
      </w:r>
      <w:r w:rsidR="006B4BDD">
        <w:rPr>
          <w:rFonts w:ascii="Open Sans" w:hAnsi="Open Sans" w:cs="Open Sans"/>
        </w:rPr>
        <w:t xml:space="preserve">bei lingoking </w:t>
      </w:r>
      <w:r w:rsidRPr="00D93264">
        <w:rPr>
          <w:rFonts w:ascii="Open Sans" w:hAnsi="Open Sans" w:cs="Open Sans"/>
        </w:rPr>
        <w:t>fü</w:t>
      </w:r>
      <w:r w:rsidR="006B4BDD">
        <w:rPr>
          <w:rFonts w:ascii="Open Sans" w:hAnsi="Open Sans" w:cs="Open Sans"/>
        </w:rPr>
        <w:t>r SDI-Studierenden</w:t>
      </w:r>
      <w:r w:rsidRPr="00D93264">
        <w:rPr>
          <w:rFonts w:ascii="Open Sans" w:hAnsi="Open Sans" w:cs="Open Sans"/>
        </w:rPr>
        <w:t>, Unternehmensbesuche und Workshops zu praktischen Fertigkeiten wie Projektmanagement und Qualitätskontrolle.</w:t>
      </w:r>
    </w:p>
    <w:p w:rsidR="002671D2" w:rsidRPr="001B5AB8" w:rsidRDefault="002671D2" w:rsidP="002671D2">
      <w:pPr>
        <w:rPr>
          <w:rFonts w:ascii="Open Sans" w:hAnsi="Open Sans" w:cs="Open Sans"/>
        </w:rPr>
      </w:pPr>
      <w:r w:rsidRPr="001B5AB8">
        <w:rPr>
          <w:rFonts w:ascii="Open Sans" w:hAnsi="Open Sans" w:cs="Open Sans"/>
          <w:b/>
          <w:sz w:val="20"/>
          <w:szCs w:val="20"/>
        </w:rPr>
        <w:t>Über lingoking</w:t>
      </w:r>
      <w:r w:rsidRPr="001B5AB8">
        <w:rPr>
          <w:rFonts w:ascii="Open Sans" w:hAnsi="Open Sans" w:cs="Open Sans"/>
          <w:b/>
          <w:sz w:val="20"/>
          <w:szCs w:val="20"/>
        </w:rPr>
        <w:tab/>
      </w:r>
    </w:p>
    <w:p w:rsidR="002671D2" w:rsidRPr="001B5AB8" w:rsidRDefault="004C0AED" w:rsidP="002671D2">
      <w:pPr>
        <w:rPr>
          <w:rFonts w:ascii="Open Sans" w:hAnsi="Open Sans" w:cs="Open Sans"/>
          <w:sz w:val="20"/>
          <w:szCs w:val="20"/>
        </w:rPr>
      </w:pPr>
      <w:hyperlink r:id="rId9" w:history="1">
        <w:proofErr w:type="spellStart"/>
        <w:r w:rsidR="002671D2" w:rsidRPr="004C0AED">
          <w:rPr>
            <w:rStyle w:val="Hyperlink"/>
            <w:rFonts w:ascii="Open Sans" w:hAnsi="Open Sans" w:cs="Open Sans"/>
            <w:sz w:val="20"/>
            <w:szCs w:val="20"/>
          </w:rPr>
          <w:t>lingoking</w:t>
        </w:r>
        <w:proofErr w:type="spellEnd"/>
      </w:hyperlink>
      <w:r w:rsidR="002671D2" w:rsidRPr="001B5AB8">
        <w:rPr>
          <w:rFonts w:ascii="Open Sans" w:hAnsi="Open Sans" w:cs="Open Sans"/>
          <w:sz w:val="20"/>
          <w:szCs w:val="20"/>
        </w:rPr>
        <w:t xml:space="preserve"> ist der universelle Online-Marktplatz für Sprachdienstleistungen und verbindet Menschen innerhalb von wenigen Minuten mit einem professionellen Dolmetscher oder Übersetzer. Pro</w:t>
      </w:r>
      <w:r w:rsidR="005B211F" w:rsidRPr="001B5AB8">
        <w:rPr>
          <w:rFonts w:ascii="Open Sans" w:hAnsi="Open Sans" w:cs="Open Sans"/>
          <w:sz w:val="20"/>
          <w:szCs w:val="20"/>
        </w:rPr>
        <w:t xml:space="preserve"> Jahr übersetzt lingoking über 8</w:t>
      </w:r>
      <w:r w:rsidR="002671D2" w:rsidRPr="001B5AB8">
        <w:rPr>
          <w:rFonts w:ascii="Open Sans" w:hAnsi="Open Sans" w:cs="Open Sans"/>
          <w:sz w:val="20"/>
          <w:szCs w:val="20"/>
        </w:rPr>
        <w:t xml:space="preserve"> Mil</w:t>
      </w:r>
      <w:r w:rsidR="005B211F" w:rsidRPr="001B5AB8">
        <w:rPr>
          <w:rFonts w:ascii="Open Sans" w:hAnsi="Open Sans" w:cs="Open Sans"/>
          <w:sz w:val="20"/>
          <w:szCs w:val="20"/>
        </w:rPr>
        <w:t>lionen Wörter, dolmetscht über 5</w:t>
      </w:r>
      <w:r w:rsidR="002671D2" w:rsidRPr="001B5AB8">
        <w:rPr>
          <w:rFonts w:ascii="Open Sans" w:hAnsi="Open Sans" w:cs="Open Sans"/>
          <w:sz w:val="20"/>
          <w:szCs w:val="20"/>
        </w:rPr>
        <w:t>.000 Stunden vor Ort</w:t>
      </w:r>
      <w:r w:rsidR="005B211F" w:rsidRPr="001B5AB8">
        <w:rPr>
          <w:rFonts w:ascii="Open Sans" w:hAnsi="Open Sans" w:cs="Open Sans"/>
          <w:sz w:val="20"/>
          <w:szCs w:val="20"/>
        </w:rPr>
        <w:t xml:space="preserve"> und mehr als 9.0</w:t>
      </w:r>
      <w:r w:rsidR="002671D2" w:rsidRPr="001B5AB8">
        <w:rPr>
          <w:rFonts w:ascii="Open Sans" w:hAnsi="Open Sans" w:cs="Open Sans"/>
          <w:sz w:val="20"/>
          <w:szCs w:val="20"/>
        </w:rPr>
        <w:t>00</w:t>
      </w:r>
      <w:r w:rsidR="005B211F" w:rsidRPr="001B5AB8">
        <w:rPr>
          <w:rFonts w:ascii="Open Sans" w:hAnsi="Open Sans" w:cs="Open Sans"/>
          <w:sz w:val="20"/>
          <w:szCs w:val="20"/>
        </w:rPr>
        <w:t xml:space="preserve"> Minuten am Telefon für über 3.0</w:t>
      </w:r>
      <w:r w:rsidR="002671D2" w:rsidRPr="001B5AB8">
        <w:rPr>
          <w:rFonts w:ascii="Open Sans" w:hAnsi="Open Sans" w:cs="Open Sans"/>
          <w:sz w:val="20"/>
          <w:szCs w:val="20"/>
        </w:rPr>
        <w:t xml:space="preserve">00 Kunden aus aller Welt. </w:t>
      </w:r>
      <w:r w:rsidR="00C6575C" w:rsidRPr="001B5AB8">
        <w:rPr>
          <w:rFonts w:ascii="Open Sans" w:hAnsi="Open Sans" w:cs="Open Sans"/>
          <w:sz w:val="20"/>
          <w:szCs w:val="20"/>
        </w:rPr>
        <w:t>Dafür sind weltweit mehr als 5.0</w:t>
      </w:r>
      <w:r w:rsidR="002671D2" w:rsidRPr="001B5AB8">
        <w:rPr>
          <w:rFonts w:ascii="Open Sans" w:hAnsi="Open Sans" w:cs="Open Sans"/>
          <w:sz w:val="20"/>
          <w:szCs w:val="20"/>
        </w:rPr>
        <w:t>00 registrierte Dolm</w:t>
      </w:r>
      <w:r w:rsidR="005B211F" w:rsidRPr="001B5AB8">
        <w:rPr>
          <w:rFonts w:ascii="Open Sans" w:hAnsi="Open Sans" w:cs="Open Sans"/>
          <w:sz w:val="20"/>
          <w:szCs w:val="20"/>
        </w:rPr>
        <w:t>etscher und Übersetzer in über 8</w:t>
      </w:r>
      <w:r w:rsidR="002671D2" w:rsidRPr="001B5AB8">
        <w:rPr>
          <w:rFonts w:ascii="Open Sans" w:hAnsi="Open Sans" w:cs="Open Sans"/>
          <w:sz w:val="20"/>
          <w:szCs w:val="20"/>
        </w:rPr>
        <w:t>35 Städten für lingoking im Einsatz. lingoking hat seinen Hauptsitz in München, eine Tochtergesellschaft besteht in Tschechien.</w:t>
      </w:r>
    </w:p>
    <w:p w:rsidR="002671D2" w:rsidRPr="001B5AB8" w:rsidRDefault="002671D2" w:rsidP="002671D2">
      <w:pPr>
        <w:rPr>
          <w:rFonts w:ascii="Open Sans" w:hAnsi="Open Sans" w:cs="Open Sans"/>
          <w:b/>
          <w:sz w:val="20"/>
          <w:szCs w:val="20"/>
        </w:rPr>
      </w:pPr>
      <w:r w:rsidRPr="001B5AB8">
        <w:rPr>
          <w:rFonts w:ascii="Open Sans" w:hAnsi="Open Sans" w:cs="Open Sans"/>
          <w:b/>
          <w:sz w:val="20"/>
          <w:szCs w:val="20"/>
        </w:rPr>
        <w:t>Pressekontakt</w:t>
      </w:r>
    </w:p>
    <w:p w:rsidR="002671D2" w:rsidRPr="001B5AB8" w:rsidRDefault="002671D2" w:rsidP="002671D2">
      <w:pPr>
        <w:rPr>
          <w:rFonts w:ascii="Open Sans" w:hAnsi="Open Sans" w:cs="Open Sans"/>
          <w:sz w:val="20"/>
          <w:szCs w:val="20"/>
        </w:rPr>
      </w:pPr>
      <w:r w:rsidRPr="001B5AB8">
        <w:rPr>
          <w:rFonts w:ascii="Open Sans" w:hAnsi="Open Sans" w:cs="Open Sans"/>
          <w:sz w:val="20"/>
          <w:szCs w:val="20"/>
        </w:rPr>
        <w:t xml:space="preserve">Andrea Zisler | +49 (0)89 4161 2224 | andrea.zisler@lingoking.com </w:t>
      </w:r>
    </w:p>
    <w:p w:rsidR="002671D2" w:rsidRDefault="009F5AF1" w:rsidP="002671D2">
      <w:pPr>
        <w:rPr>
          <w:rFonts w:ascii="Arial" w:hAnsi="Arial" w:cs="Arial"/>
        </w:rPr>
      </w:pPr>
      <w:r>
        <w:rPr>
          <w:rFonts w:ascii="Arial" w:hAnsi="Arial" w:cs="Arial"/>
        </w:rPr>
        <w:t>Keywords:</w:t>
      </w:r>
    </w:p>
    <w:p w:rsidR="009F5AF1" w:rsidRPr="00737C02" w:rsidRDefault="009F5AF1" w:rsidP="002671D2">
      <w:pPr>
        <w:rPr>
          <w:rFonts w:ascii="Arial" w:hAnsi="Arial" w:cs="Arial"/>
        </w:rPr>
      </w:pPr>
      <w:r>
        <w:rPr>
          <w:rFonts w:ascii="Arial" w:hAnsi="Arial" w:cs="Arial"/>
        </w:rPr>
        <w:t>Kooperation, SDI, Sprach</w:t>
      </w:r>
      <w:bookmarkStart w:id="0" w:name="_GoBack"/>
      <w:bookmarkEnd w:id="0"/>
      <w:r>
        <w:rPr>
          <w:rFonts w:ascii="Arial" w:hAnsi="Arial" w:cs="Arial"/>
        </w:rPr>
        <w:t xml:space="preserve">en und Dolmetscher Institut, München, Hochschule, Projektmanagement, Ausbildung, </w:t>
      </w:r>
      <w:proofErr w:type="spellStart"/>
      <w:r>
        <w:rPr>
          <w:rFonts w:ascii="Arial" w:hAnsi="Arial" w:cs="Arial"/>
        </w:rPr>
        <w:t>lingoking</w:t>
      </w:r>
      <w:proofErr w:type="spellEnd"/>
      <w:r>
        <w:rPr>
          <w:rFonts w:ascii="Arial" w:hAnsi="Arial" w:cs="Arial"/>
        </w:rPr>
        <w:t>, Sprachdienstleister</w:t>
      </w:r>
    </w:p>
    <w:sectPr w:rsidR="009F5AF1" w:rsidRPr="00737C02" w:rsidSect="00E95455">
      <w:headerReference w:type="default" r:id="rId10"/>
      <w:footerReference w:type="default" r:id="rId11"/>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63E" w:rsidRDefault="0048663E" w:rsidP="00E95455">
      <w:pPr>
        <w:spacing w:after="0" w:line="240" w:lineRule="auto"/>
      </w:pPr>
      <w:r>
        <w:separator/>
      </w:r>
    </w:p>
  </w:endnote>
  <w:endnote w:type="continuationSeparator" w:id="0">
    <w:p w:rsidR="0048663E" w:rsidRDefault="0048663E" w:rsidP="00E95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1D2" w:rsidRPr="002671D2" w:rsidRDefault="002671D2" w:rsidP="002671D2">
    <w:pPr>
      <w:jc w:val="center"/>
      <w:rPr>
        <w:rFonts w:ascii="Open Sans" w:eastAsia="Times New Roman" w:hAnsi="Open Sans" w:cs="Open Sans"/>
        <w:lang w:eastAsia="de-DE"/>
      </w:rPr>
    </w:pPr>
    <w:r w:rsidRPr="002671D2">
      <w:rPr>
        <w:rFonts w:ascii="Open Sans" w:eastAsia="Times New Roman" w:hAnsi="Open Sans" w:cs="Open Sans"/>
        <w:lang w:eastAsia="de-DE"/>
      </w:rPr>
      <w:t>lingoking GmbH | Neumarkter Straße 81 | D-81673 München</w:t>
    </w:r>
    <w:r w:rsidRPr="002671D2">
      <w:rPr>
        <w:rFonts w:ascii="Open Sans" w:eastAsia="Times New Roman" w:hAnsi="Open Sans" w:cs="Open Sans"/>
        <w:lang w:eastAsia="de-DE"/>
      </w:rPr>
      <w:br/>
      <w:t>www.lingoking.com</w:t>
    </w:r>
  </w:p>
  <w:p w:rsidR="00B54333" w:rsidRDefault="00B54333">
    <w:pPr>
      <w:pStyle w:val="Fuzeile"/>
    </w:pPr>
  </w:p>
  <w:p w:rsidR="008758C2" w:rsidRDefault="008758C2">
    <w:pPr>
      <w:pStyle w:val="Fuzeile"/>
    </w:pPr>
  </w:p>
  <w:p w:rsidR="00B54333" w:rsidRDefault="00B5433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63E" w:rsidRDefault="0048663E" w:rsidP="00E95455">
      <w:pPr>
        <w:spacing w:after="0" w:line="240" w:lineRule="auto"/>
      </w:pPr>
      <w:r>
        <w:separator/>
      </w:r>
    </w:p>
  </w:footnote>
  <w:footnote w:type="continuationSeparator" w:id="0">
    <w:p w:rsidR="0048663E" w:rsidRDefault="0048663E" w:rsidP="00E954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03C" w:rsidRDefault="0049603C" w:rsidP="0049603C">
    <w:pPr>
      <w:pStyle w:val="Kopfzeile"/>
      <w:tabs>
        <w:tab w:val="clear" w:pos="4536"/>
        <w:tab w:val="clear" w:pos="9072"/>
        <w:tab w:val="left" w:pos="7286"/>
      </w:tabs>
    </w:pPr>
    <w:r>
      <w:rPr>
        <w:noProof/>
        <w:lang w:eastAsia="de-DE"/>
      </w:rPr>
      <w:drawing>
        <wp:anchor distT="0" distB="0" distL="114300" distR="114300" simplePos="0" relativeHeight="251659264" behindDoc="1" locked="0" layoutInCell="1" allowOverlap="1" wp14:anchorId="37550A49" wp14:editId="54787473">
          <wp:simplePos x="0" y="0"/>
          <wp:positionH relativeFrom="column">
            <wp:posOffset>4069080</wp:posOffset>
          </wp:positionH>
          <wp:positionV relativeFrom="paragraph">
            <wp:posOffset>5715</wp:posOffset>
          </wp:positionV>
          <wp:extent cx="2093595" cy="552450"/>
          <wp:effectExtent l="0" t="0" r="1905" b="0"/>
          <wp:wrapTight wrapText="bothSides">
            <wp:wrapPolygon edited="0">
              <wp:start x="0" y="0"/>
              <wp:lineTo x="0" y="20855"/>
              <wp:lineTo x="21423" y="20855"/>
              <wp:lineTo x="214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goking.jpg"/>
                  <pic:cNvPicPr/>
                </pic:nvPicPr>
                <pic:blipFill>
                  <a:blip r:embed="rId1">
                    <a:extLst>
                      <a:ext uri="{28A0092B-C50C-407E-A947-70E740481C1C}">
                        <a14:useLocalDpi xmlns:a14="http://schemas.microsoft.com/office/drawing/2010/main" val="0"/>
                      </a:ext>
                    </a:extLst>
                  </a:blip>
                  <a:stretch>
                    <a:fillRect/>
                  </a:stretch>
                </pic:blipFill>
                <pic:spPr>
                  <a:xfrm>
                    <a:off x="0" y="0"/>
                    <a:ext cx="2093595" cy="552450"/>
                  </a:xfrm>
                  <a:prstGeom prst="rect">
                    <a:avLst/>
                  </a:prstGeom>
                </pic:spPr>
              </pic:pic>
            </a:graphicData>
          </a:graphic>
          <wp14:sizeRelH relativeFrom="page">
            <wp14:pctWidth>0</wp14:pctWidth>
          </wp14:sizeRelH>
          <wp14:sizeRelV relativeFrom="page">
            <wp14:pctHeight>0</wp14:pctHeight>
          </wp14:sizeRelV>
        </wp:anchor>
      </w:drawing>
    </w:r>
  </w:p>
  <w:p w:rsidR="0049603C" w:rsidRDefault="0049603C" w:rsidP="0049603C">
    <w:pPr>
      <w:pStyle w:val="Kopfzeile"/>
      <w:tabs>
        <w:tab w:val="clear" w:pos="4536"/>
        <w:tab w:val="clear" w:pos="9072"/>
        <w:tab w:val="left" w:pos="7286"/>
      </w:tabs>
    </w:pPr>
  </w:p>
  <w:p w:rsidR="0049603C" w:rsidRDefault="0049603C" w:rsidP="0049603C">
    <w:pPr>
      <w:pStyle w:val="Kopfzeile"/>
      <w:tabs>
        <w:tab w:val="clear" w:pos="4536"/>
        <w:tab w:val="clear" w:pos="9072"/>
        <w:tab w:val="left" w:pos="7286"/>
      </w:tabs>
    </w:pPr>
  </w:p>
  <w:p w:rsidR="0049603C" w:rsidRDefault="0049603C" w:rsidP="0049603C">
    <w:pPr>
      <w:pStyle w:val="Kopfzeile"/>
      <w:tabs>
        <w:tab w:val="clear" w:pos="4536"/>
        <w:tab w:val="clear" w:pos="9072"/>
        <w:tab w:val="left" w:pos="728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05685"/>
    <w:multiLevelType w:val="hybridMultilevel"/>
    <w:tmpl w:val="CB10CE32"/>
    <w:lvl w:ilvl="0" w:tplc="B966EFE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8D05B7"/>
    <w:multiLevelType w:val="multilevel"/>
    <w:tmpl w:val="F5D21F84"/>
    <w:lvl w:ilvl="0">
      <w:start w:val="6"/>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AA8539F"/>
    <w:multiLevelType w:val="hybridMultilevel"/>
    <w:tmpl w:val="EA0459E6"/>
    <w:lvl w:ilvl="0" w:tplc="EB5A791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4E1309"/>
    <w:multiLevelType w:val="hybridMultilevel"/>
    <w:tmpl w:val="472A9D8A"/>
    <w:lvl w:ilvl="0" w:tplc="9FE827D4">
      <w:start w:val="20"/>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CAD4315"/>
    <w:multiLevelType w:val="hybridMultilevel"/>
    <w:tmpl w:val="2CEA5D88"/>
    <w:lvl w:ilvl="0" w:tplc="8C16C7B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455"/>
    <w:rsid w:val="0004240E"/>
    <w:rsid w:val="0007782B"/>
    <w:rsid w:val="00087726"/>
    <w:rsid w:val="000B5C6B"/>
    <w:rsid w:val="00104A6B"/>
    <w:rsid w:val="00105268"/>
    <w:rsid w:val="00123F50"/>
    <w:rsid w:val="00174C2C"/>
    <w:rsid w:val="00176CCE"/>
    <w:rsid w:val="001B426E"/>
    <w:rsid w:val="001B5AB8"/>
    <w:rsid w:val="00255401"/>
    <w:rsid w:val="002671D2"/>
    <w:rsid w:val="0027046D"/>
    <w:rsid w:val="00273B8B"/>
    <w:rsid w:val="002946C6"/>
    <w:rsid w:val="002B1BA4"/>
    <w:rsid w:val="002D7D2E"/>
    <w:rsid w:val="002F2178"/>
    <w:rsid w:val="00301350"/>
    <w:rsid w:val="00324919"/>
    <w:rsid w:val="003448A4"/>
    <w:rsid w:val="00377208"/>
    <w:rsid w:val="003B4945"/>
    <w:rsid w:val="00434710"/>
    <w:rsid w:val="00466C1B"/>
    <w:rsid w:val="0047040A"/>
    <w:rsid w:val="0048663E"/>
    <w:rsid w:val="0049603C"/>
    <w:rsid w:val="004C0AED"/>
    <w:rsid w:val="004E0D96"/>
    <w:rsid w:val="004E4B3F"/>
    <w:rsid w:val="005A0BEB"/>
    <w:rsid w:val="005B211F"/>
    <w:rsid w:val="005D1D54"/>
    <w:rsid w:val="005E23DB"/>
    <w:rsid w:val="006027C3"/>
    <w:rsid w:val="00672FEB"/>
    <w:rsid w:val="006B4BDD"/>
    <w:rsid w:val="006F672F"/>
    <w:rsid w:val="006F770E"/>
    <w:rsid w:val="0070535D"/>
    <w:rsid w:val="00720835"/>
    <w:rsid w:val="00737C02"/>
    <w:rsid w:val="00770CA2"/>
    <w:rsid w:val="00777245"/>
    <w:rsid w:val="00805088"/>
    <w:rsid w:val="008137E5"/>
    <w:rsid w:val="00813A62"/>
    <w:rsid w:val="008518B5"/>
    <w:rsid w:val="008758C2"/>
    <w:rsid w:val="008947D4"/>
    <w:rsid w:val="00900E1D"/>
    <w:rsid w:val="00904C1A"/>
    <w:rsid w:val="009F5AF1"/>
    <w:rsid w:val="00A8765C"/>
    <w:rsid w:val="00AA6F14"/>
    <w:rsid w:val="00AB7DA8"/>
    <w:rsid w:val="00B53263"/>
    <w:rsid w:val="00B54333"/>
    <w:rsid w:val="00B6494C"/>
    <w:rsid w:val="00BB49DB"/>
    <w:rsid w:val="00BE18B3"/>
    <w:rsid w:val="00C2709D"/>
    <w:rsid w:val="00C6575C"/>
    <w:rsid w:val="00C96A87"/>
    <w:rsid w:val="00D14D80"/>
    <w:rsid w:val="00D563A8"/>
    <w:rsid w:val="00D83F6A"/>
    <w:rsid w:val="00D8644E"/>
    <w:rsid w:val="00D93264"/>
    <w:rsid w:val="00D9332D"/>
    <w:rsid w:val="00D965AF"/>
    <w:rsid w:val="00DA2AFA"/>
    <w:rsid w:val="00DE3215"/>
    <w:rsid w:val="00DF74B6"/>
    <w:rsid w:val="00E207D4"/>
    <w:rsid w:val="00E211ED"/>
    <w:rsid w:val="00E845F2"/>
    <w:rsid w:val="00E95455"/>
    <w:rsid w:val="00EB5219"/>
    <w:rsid w:val="00EC136B"/>
    <w:rsid w:val="00EE70EF"/>
    <w:rsid w:val="00EF56C6"/>
    <w:rsid w:val="00F31497"/>
    <w:rsid w:val="00F35D92"/>
    <w:rsid w:val="00F5489C"/>
    <w:rsid w:val="00F87AE9"/>
    <w:rsid w:val="00F960D5"/>
    <w:rsid w:val="00FA039E"/>
    <w:rsid w:val="00FD492F"/>
    <w:rsid w:val="00FD4F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3E8CFC-6C75-4F93-9655-AFF77D24A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4">
    <w:name w:val="heading 4"/>
    <w:basedOn w:val="Standard"/>
    <w:next w:val="Standard"/>
    <w:link w:val="berschrift4Zchn"/>
    <w:uiPriority w:val="9"/>
    <w:semiHidden/>
    <w:unhideWhenUsed/>
    <w:qFormat/>
    <w:rsid w:val="003B494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954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5455"/>
    <w:rPr>
      <w:rFonts w:ascii="Tahoma" w:hAnsi="Tahoma" w:cs="Tahoma"/>
      <w:sz w:val="16"/>
      <w:szCs w:val="16"/>
    </w:rPr>
  </w:style>
  <w:style w:type="paragraph" w:styleId="Kopfzeile">
    <w:name w:val="header"/>
    <w:basedOn w:val="Standard"/>
    <w:link w:val="KopfzeileZchn"/>
    <w:uiPriority w:val="99"/>
    <w:unhideWhenUsed/>
    <w:rsid w:val="00E954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95455"/>
  </w:style>
  <w:style w:type="paragraph" w:styleId="Fuzeile">
    <w:name w:val="footer"/>
    <w:basedOn w:val="Standard"/>
    <w:link w:val="FuzeileZchn"/>
    <w:uiPriority w:val="99"/>
    <w:unhideWhenUsed/>
    <w:rsid w:val="00E954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95455"/>
  </w:style>
  <w:style w:type="paragraph" w:styleId="Listenabsatz">
    <w:name w:val="List Paragraph"/>
    <w:basedOn w:val="Standard"/>
    <w:uiPriority w:val="34"/>
    <w:qFormat/>
    <w:rsid w:val="00105268"/>
    <w:pPr>
      <w:ind w:left="720"/>
      <w:contextualSpacing/>
    </w:pPr>
  </w:style>
  <w:style w:type="paragraph" w:styleId="StandardWeb">
    <w:name w:val="Normal (Web)"/>
    <w:basedOn w:val="Standard"/>
    <w:uiPriority w:val="99"/>
    <w:semiHidden/>
    <w:unhideWhenUsed/>
    <w:rsid w:val="00F35D92"/>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styleId="Hyperlink">
    <w:name w:val="Hyperlink"/>
    <w:basedOn w:val="Absatz-Standardschriftart"/>
    <w:uiPriority w:val="99"/>
    <w:unhideWhenUsed/>
    <w:rsid w:val="00434710"/>
    <w:rPr>
      <w:color w:val="0000FF" w:themeColor="hyperlink"/>
      <w:u w:val="single"/>
    </w:rPr>
  </w:style>
  <w:style w:type="paragraph" w:styleId="Funotentext">
    <w:name w:val="footnote text"/>
    <w:basedOn w:val="Standard"/>
    <w:link w:val="FunotentextZchn"/>
    <w:uiPriority w:val="99"/>
    <w:semiHidden/>
    <w:unhideWhenUsed/>
    <w:rsid w:val="00BE18B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E18B3"/>
    <w:rPr>
      <w:sz w:val="20"/>
      <w:szCs w:val="20"/>
    </w:rPr>
  </w:style>
  <w:style w:type="character" w:styleId="Funotenzeichen">
    <w:name w:val="footnote reference"/>
    <w:basedOn w:val="Absatz-Standardschriftart"/>
    <w:uiPriority w:val="99"/>
    <w:semiHidden/>
    <w:unhideWhenUsed/>
    <w:rsid w:val="00BE18B3"/>
    <w:rPr>
      <w:vertAlign w:val="superscript"/>
    </w:rPr>
  </w:style>
  <w:style w:type="character" w:styleId="BesuchterHyperlink">
    <w:name w:val="FollowedHyperlink"/>
    <w:basedOn w:val="Absatz-Standardschriftart"/>
    <w:uiPriority w:val="99"/>
    <w:semiHidden/>
    <w:unhideWhenUsed/>
    <w:rsid w:val="00FD4FD0"/>
    <w:rPr>
      <w:color w:val="800080" w:themeColor="followedHyperlink"/>
      <w:u w:val="single"/>
    </w:rPr>
  </w:style>
  <w:style w:type="character" w:customStyle="1" w:styleId="berschrift4Zchn">
    <w:name w:val="Überschrift 4 Zchn"/>
    <w:basedOn w:val="Absatz-Standardschriftart"/>
    <w:link w:val="berschrift4"/>
    <w:uiPriority w:val="9"/>
    <w:semiHidden/>
    <w:rsid w:val="003B4945"/>
    <w:rPr>
      <w:rFonts w:asciiTheme="majorHAnsi" w:eastAsiaTheme="majorEastAsia" w:hAnsiTheme="majorHAnsi" w:cstheme="majorBidi"/>
      <w:i/>
      <w:iCs/>
      <w:color w:val="365F91" w:themeColor="accent1" w:themeShade="BF"/>
    </w:rPr>
  </w:style>
  <w:style w:type="paragraph" w:styleId="Beschriftung">
    <w:name w:val="caption"/>
    <w:basedOn w:val="Standard"/>
    <w:next w:val="Standard"/>
    <w:uiPriority w:val="35"/>
    <w:unhideWhenUsed/>
    <w:qFormat/>
    <w:rsid w:val="00EB5219"/>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44255">
      <w:bodyDiv w:val="1"/>
      <w:marLeft w:val="0"/>
      <w:marRight w:val="0"/>
      <w:marTop w:val="0"/>
      <w:marBottom w:val="0"/>
      <w:divBdr>
        <w:top w:val="none" w:sz="0" w:space="0" w:color="auto"/>
        <w:left w:val="none" w:sz="0" w:space="0" w:color="auto"/>
        <w:bottom w:val="none" w:sz="0" w:space="0" w:color="auto"/>
        <w:right w:val="none" w:sz="0" w:space="0" w:color="auto"/>
      </w:divBdr>
    </w:div>
    <w:div w:id="1002663475">
      <w:bodyDiv w:val="1"/>
      <w:marLeft w:val="0"/>
      <w:marRight w:val="0"/>
      <w:marTop w:val="0"/>
      <w:marBottom w:val="0"/>
      <w:divBdr>
        <w:top w:val="none" w:sz="0" w:space="0" w:color="auto"/>
        <w:left w:val="none" w:sz="0" w:space="0" w:color="auto"/>
        <w:bottom w:val="none" w:sz="0" w:space="0" w:color="auto"/>
        <w:right w:val="none" w:sz="0" w:space="0" w:color="auto"/>
      </w:divBdr>
      <w:divsChild>
        <w:div w:id="3096396">
          <w:marLeft w:val="0"/>
          <w:marRight w:val="0"/>
          <w:marTop w:val="0"/>
          <w:marBottom w:val="0"/>
          <w:divBdr>
            <w:top w:val="none" w:sz="0" w:space="0" w:color="auto"/>
            <w:left w:val="none" w:sz="0" w:space="0" w:color="auto"/>
            <w:bottom w:val="none" w:sz="0" w:space="0" w:color="auto"/>
            <w:right w:val="none" w:sz="0" w:space="0" w:color="auto"/>
          </w:divBdr>
        </w:div>
        <w:div w:id="1247492438">
          <w:marLeft w:val="0"/>
          <w:marRight w:val="0"/>
          <w:marTop w:val="0"/>
          <w:marBottom w:val="0"/>
          <w:divBdr>
            <w:top w:val="none" w:sz="0" w:space="0" w:color="auto"/>
            <w:left w:val="none" w:sz="0" w:space="0" w:color="auto"/>
            <w:bottom w:val="none" w:sz="0" w:space="0" w:color="auto"/>
            <w:right w:val="none" w:sz="0" w:space="0" w:color="auto"/>
          </w:divBdr>
          <w:divsChild>
            <w:div w:id="1165244594">
              <w:marLeft w:val="0"/>
              <w:marRight w:val="0"/>
              <w:marTop w:val="0"/>
              <w:marBottom w:val="0"/>
              <w:divBdr>
                <w:top w:val="none" w:sz="0" w:space="0" w:color="auto"/>
                <w:left w:val="none" w:sz="0" w:space="0" w:color="auto"/>
                <w:bottom w:val="none" w:sz="0" w:space="0" w:color="auto"/>
                <w:right w:val="none" w:sz="0" w:space="0" w:color="auto"/>
              </w:divBdr>
              <w:divsChild>
                <w:div w:id="169299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685853">
      <w:bodyDiv w:val="1"/>
      <w:marLeft w:val="0"/>
      <w:marRight w:val="0"/>
      <w:marTop w:val="0"/>
      <w:marBottom w:val="0"/>
      <w:divBdr>
        <w:top w:val="none" w:sz="0" w:space="0" w:color="auto"/>
        <w:left w:val="none" w:sz="0" w:space="0" w:color="auto"/>
        <w:bottom w:val="none" w:sz="0" w:space="0" w:color="auto"/>
        <w:right w:val="none" w:sz="0" w:space="0" w:color="auto"/>
      </w:divBdr>
      <w:divsChild>
        <w:div w:id="1657954485">
          <w:marLeft w:val="0"/>
          <w:marRight w:val="0"/>
          <w:marTop w:val="0"/>
          <w:marBottom w:val="0"/>
          <w:divBdr>
            <w:top w:val="none" w:sz="0" w:space="0" w:color="auto"/>
            <w:left w:val="none" w:sz="0" w:space="0" w:color="auto"/>
            <w:bottom w:val="none" w:sz="0" w:space="0" w:color="auto"/>
            <w:right w:val="none" w:sz="0" w:space="0" w:color="auto"/>
          </w:divBdr>
        </w:div>
        <w:div w:id="1435596096">
          <w:marLeft w:val="0"/>
          <w:marRight w:val="0"/>
          <w:marTop w:val="0"/>
          <w:marBottom w:val="0"/>
          <w:divBdr>
            <w:top w:val="none" w:sz="0" w:space="0" w:color="auto"/>
            <w:left w:val="none" w:sz="0" w:space="0" w:color="auto"/>
            <w:bottom w:val="none" w:sz="0" w:space="0" w:color="auto"/>
            <w:right w:val="none" w:sz="0" w:space="0" w:color="auto"/>
          </w:divBdr>
          <w:divsChild>
            <w:div w:id="1893953991">
              <w:marLeft w:val="0"/>
              <w:marRight w:val="0"/>
              <w:marTop w:val="0"/>
              <w:marBottom w:val="0"/>
              <w:divBdr>
                <w:top w:val="none" w:sz="0" w:space="0" w:color="auto"/>
                <w:left w:val="none" w:sz="0" w:space="0" w:color="auto"/>
                <w:bottom w:val="none" w:sz="0" w:space="0" w:color="auto"/>
                <w:right w:val="none" w:sz="0" w:space="0" w:color="auto"/>
              </w:divBdr>
              <w:divsChild>
                <w:div w:id="31144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60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ingoking.co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EF6A5-D5CD-4DD4-AE40-2362558ED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2895</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Hahn</dc:creator>
  <cp:lastModifiedBy>Andrea Zisler</cp:lastModifiedBy>
  <cp:revision>26</cp:revision>
  <cp:lastPrinted>2013-09-19T15:42:00Z</cp:lastPrinted>
  <dcterms:created xsi:type="dcterms:W3CDTF">2013-10-24T08:46:00Z</dcterms:created>
  <dcterms:modified xsi:type="dcterms:W3CDTF">2016-02-11T14:49:00Z</dcterms:modified>
</cp:coreProperties>
</file>