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6A" w:rsidRDefault="00790560" w:rsidP="00ED466A">
      <w:pPr>
        <w:autoSpaceDN w:val="0"/>
        <w:spacing w:line="360" w:lineRule="auto"/>
        <w:ind w:right="1701"/>
        <w:textAlignment w:val="baseline"/>
        <w:rPr>
          <w:rFonts w:ascii="Arial" w:hAnsi="Arial" w:cs="Arial"/>
          <w:b/>
          <w:szCs w:val="24"/>
        </w:rPr>
      </w:pPr>
      <w:r>
        <w:rPr>
          <w:rFonts w:ascii="Arial" w:hAnsi="Arial" w:cs="Arial"/>
          <w:b/>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4494530</wp:posOffset>
                </wp:positionH>
                <wp:positionV relativeFrom="paragraph">
                  <wp:posOffset>-166370</wp:posOffset>
                </wp:positionV>
                <wp:extent cx="1677035" cy="17024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70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5C5" w:rsidRPr="00531902" w:rsidRDefault="002F25C5" w:rsidP="002F25C5">
                            <w:pPr>
                              <w:spacing w:line="312" w:lineRule="auto"/>
                              <w:rPr>
                                <w:rFonts w:cs="Arial"/>
                                <w:sz w:val="20"/>
                              </w:rPr>
                            </w:pPr>
                            <w:r w:rsidRPr="00531902">
                              <w:rPr>
                                <w:rFonts w:cs="Arial"/>
                                <w:b/>
                                <w:sz w:val="20"/>
                              </w:rPr>
                              <w:t>Pressekontakt</w:t>
                            </w:r>
                            <w:r w:rsidRPr="00531902">
                              <w:rPr>
                                <w:rFonts w:cs="Arial"/>
                                <w:b/>
                                <w:sz w:val="20"/>
                              </w:rPr>
                              <w:br/>
                            </w:r>
                            <w:r w:rsidRPr="00531902">
                              <w:rPr>
                                <w:rFonts w:cs="Arial"/>
                                <w:sz w:val="20"/>
                              </w:rPr>
                              <w:t>TNT Post Deutschland</w:t>
                            </w:r>
                          </w:p>
                          <w:p w:rsidR="002F25C5" w:rsidRPr="00531902" w:rsidRDefault="002F25C5" w:rsidP="002F25C5">
                            <w:pPr>
                              <w:autoSpaceDE w:val="0"/>
                              <w:autoSpaceDN w:val="0"/>
                              <w:adjustRightInd w:val="0"/>
                              <w:spacing w:line="312" w:lineRule="auto"/>
                              <w:rPr>
                                <w:rFonts w:cs="Arial"/>
                                <w:sz w:val="20"/>
                              </w:rPr>
                            </w:pPr>
                            <w:r w:rsidRPr="00531902">
                              <w:rPr>
                                <w:rFonts w:cs="Arial"/>
                                <w:sz w:val="20"/>
                              </w:rPr>
                              <w:t xml:space="preserve">Pressestelle </w:t>
                            </w:r>
                            <w:r w:rsidRPr="00531902">
                              <w:rPr>
                                <w:rFonts w:cs="Arial"/>
                                <w:sz w:val="20"/>
                              </w:rPr>
                              <w:br/>
                              <w:t xml:space="preserve">Sandra Krieger </w:t>
                            </w:r>
                          </w:p>
                          <w:p w:rsidR="002F25C5" w:rsidRPr="00531902" w:rsidRDefault="002F25C5" w:rsidP="002F25C5">
                            <w:pPr>
                              <w:autoSpaceDE w:val="0"/>
                              <w:autoSpaceDN w:val="0"/>
                              <w:adjustRightInd w:val="0"/>
                              <w:spacing w:line="312" w:lineRule="auto"/>
                              <w:rPr>
                                <w:rFonts w:cs="Arial"/>
                                <w:sz w:val="20"/>
                              </w:rPr>
                            </w:pPr>
                            <w:r w:rsidRPr="00531902">
                              <w:rPr>
                                <w:rFonts w:cs="Arial"/>
                                <w:sz w:val="20"/>
                              </w:rPr>
                              <w:t>02102.15</w:t>
                            </w:r>
                            <w:r>
                              <w:rPr>
                                <w:rFonts w:cs="Arial"/>
                                <w:sz w:val="20"/>
                              </w:rPr>
                              <w:t xml:space="preserve"> </w:t>
                            </w:r>
                            <w:r w:rsidRPr="00531902">
                              <w:rPr>
                                <w:rFonts w:cs="Arial"/>
                                <w:sz w:val="20"/>
                              </w:rPr>
                              <w:t>39 311</w:t>
                            </w:r>
                            <w:r w:rsidRPr="00531902">
                              <w:rPr>
                                <w:rFonts w:cs="Arial"/>
                                <w:sz w:val="20"/>
                              </w:rPr>
                              <w:tab/>
                            </w:r>
                          </w:p>
                          <w:p w:rsidR="002F25C5" w:rsidRPr="00531902" w:rsidRDefault="002F25C5" w:rsidP="002F25C5">
                            <w:pPr>
                              <w:autoSpaceDE w:val="0"/>
                              <w:autoSpaceDN w:val="0"/>
                              <w:adjustRightInd w:val="0"/>
                              <w:spacing w:line="312" w:lineRule="auto"/>
                              <w:rPr>
                                <w:rFonts w:cs="Arial"/>
                                <w:sz w:val="20"/>
                              </w:rPr>
                            </w:pPr>
                            <w:r w:rsidRPr="00531902">
                              <w:rPr>
                                <w:rFonts w:cs="Arial"/>
                                <w:sz w:val="20"/>
                              </w:rPr>
                              <w:t>0151</w:t>
                            </w:r>
                            <w:r>
                              <w:rPr>
                                <w:rFonts w:cs="Arial"/>
                                <w:sz w:val="20"/>
                              </w:rPr>
                              <w:t>.</w:t>
                            </w:r>
                            <w:r w:rsidRPr="00531902">
                              <w:rPr>
                                <w:rFonts w:cs="Arial"/>
                                <w:sz w:val="20"/>
                              </w:rPr>
                              <w:t xml:space="preserve"> 19 54 97</w:t>
                            </w:r>
                            <w:r>
                              <w:rPr>
                                <w:rFonts w:cs="Arial"/>
                                <w:sz w:val="20"/>
                              </w:rPr>
                              <w:t xml:space="preserve"> </w:t>
                            </w:r>
                            <w:r w:rsidRPr="00531902">
                              <w:rPr>
                                <w:rFonts w:cs="Arial"/>
                                <w:sz w:val="20"/>
                              </w:rPr>
                              <w:t>23</w:t>
                            </w:r>
                          </w:p>
                          <w:p w:rsidR="002F25C5" w:rsidRPr="00B551D2" w:rsidRDefault="00790560" w:rsidP="002F25C5">
                            <w:pPr>
                              <w:autoSpaceDE w:val="0"/>
                              <w:autoSpaceDN w:val="0"/>
                              <w:adjustRightInd w:val="0"/>
                              <w:spacing w:line="312" w:lineRule="auto"/>
                              <w:rPr>
                                <w:rFonts w:cs="Arial"/>
                                <w:sz w:val="20"/>
                              </w:rPr>
                            </w:pPr>
                            <w:hyperlink r:id="rId8" w:history="1">
                              <w:r w:rsidR="00B551D2" w:rsidRPr="00B551D2">
                                <w:rPr>
                                  <w:rStyle w:val="Hyperlink"/>
                                  <w:rFonts w:cs="Arial"/>
                                  <w:color w:val="auto"/>
                                  <w:sz w:val="20"/>
                                  <w:u w:val="none"/>
                                </w:rPr>
                                <w:t>sandra.krieger@tntpost.com</w:t>
                              </w:r>
                            </w:hyperlink>
                          </w:p>
                          <w:p w:rsidR="00B551D2" w:rsidRPr="00531902" w:rsidRDefault="00B551D2" w:rsidP="002F25C5">
                            <w:pPr>
                              <w:autoSpaceDE w:val="0"/>
                              <w:autoSpaceDN w:val="0"/>
                              <w:adjustRightInd w:val="0"/>
                              <w:spacing w:line="312" w:lineRule="auto"/>
                              <w:rPr>
                                <w:rFonts w:cs="Arial"/>
                                <w:sz w:val="20"/>
                              </w:rPr>
                            </w:pPr>
                            <w:r>
                              <w:rPr>
                                <w:rFonts w:ascii="Arial" w:hAnsi="Arial" w:cs="Arial"/>
                                <w:sz w:val="20"/>
                              </w:rPr>
                              <w:t xml:space="preserve">13. 9. </w:t>
                            </w:r>
                            <w:r w:rsidRPr="009B6546">
                              <w:rPr>
                                <w:rFonts w:ascii="Arial" w:hAnsi="Arial" w:cs="Arial"/>
                                <w:sz w:val="20"/>
                              </w:rPr>
                              <w:t>2013</w:t>
                            </w:r>
                          </w:p>
                          <w:p w:rsidR="002F25C5" w:rsidRDefault="002F25C5" w:rsidP="002F2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9pt;margin-top:-13.1pt;width:132.05pt;height:1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SPgA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" stroked="f">
                <v:textbox>
                  <w:txbxContent>
                    <w:p w:rsidR="002F25C5" w:rsidRPr="00531902" w:rsidRDefault="002F25C5" w:rsidP="002F25C5">
                      <w:pPr>
                        <w:spacing w:line="312" w:lineRule="auto"/>
                        <w:rPr>
                          <w:rFonts w:cs="Arial"/>
                          <w:sz w:val="20"/>
                        </w:rPr>
                      </w:pPr>
                      <w:r w:rsidRPr="00531902">
                        <w:rPr>
                          <w:rFonts w:cs="Arial"/>
                          <w:b/>
                          <w:sz w:val="20"/>
                        </w:rPr>
                        <w:t>Pressekontakt</w:t>
                      </w:r>
                      <w:r w:rsidRPr="00531902">
                        <w:rPr>
                          <w:rFonts w:cs="Arial"/>
                          <w:b/>
                          <w:sz w:val="20"/>
                        </w:rPr>
                        <w:br/>
                      </w:r>
                      <w:r w:rsidRPr="00531902">
                        <w:rPr>
                          <w:rFonts w:cs="Arial"/>
                          <w:sz w:val="20"/>
                        </w:rPr>
                        <w:t>TNT Post Deutschland</w:t>
                      </w:r>
                    </w:p>
                    <w:p w:rsidR="002F25C5" w:rsidRPr="00531902" w:rsidRDefault="002F25C5" w:rsidP="002F25C5">
                      <w:pPr>
                        <w:autoSpaceDE w:val="0"/>
                        <w:autoSpaceDN w:val="0"/>
                        <w:adjustRightInd w:val="0"/>
                        <w:spacing w:line="312" w:lineRule="auto"/>
                        <w:rPr>
                          <w:rFonts w:cs="Arial"/>
                          <w:sz w:val="20"/>
                        </w:rPr>
                      </w:pPr>
                      <w:r w:rsidRPr="00531902">
                        <w:rPr>
                          <w:rFonts w:cs="Arial"/>
                          <w:sz w:val="20"/>
                        </w:rPr>
                        <w:t xml:space="preserve">Pressestelle </w:t>
                      </w:r>
                      <w:r w:rsidRPr="00531902">
                        <w:rPr>
                          <w:rFonts w:cs="Arial"/>
                          <w:sz w:val="20"/>
                        </w:rPr>
                        <w:br/>
                        <w:t xml:space="preserve">Sandra Krieger </w:t>
                      </w:r>
                    </w:p>
                    <w:p w:rsidR="002F25C5" w:rsidRPr="00531902" w:rsidRDefault="002F25C5" w:rsidP="002F25C5">
                      <w:pPr>
                        <w:autoSpaceDE w:val="0"/>
                        <w:autoSpaceDN w:val="0"/>
                        <w:adjustRightInd w:val="0"/>
                        <w:spacing w:line="312" w:lineRule="auto"/>
                        <w:rPr>
                          <w:rFonts w:cs="Arial"/>
                          <w:sz w:val="20"/>
                        </w:rPr>
                      </w:pPr>
                      <w:r w:rsidRPr="00531902">
                        <w:rPr>
                          <w:rFonts w:cs="Arial"/>
                          <w:sz w:val="20"/>
                        </w:rPr>
                        <w:t>02102.15</w:t>
                      </w:r>
                      <w:r>
                        <w:rPr>
                          <w:rFonts w:cs="Arial"/>
                          <w:sz w:val="20"/>
                        </w:rPr>
                        <w:t xml:space="preserve"> </w:t>
                      </w:r>
                      <w:r w:rsidRPr="00531902">
                        <w:rPr>
                          <w:rFonts w:cs="Arial"/>
                          <w:sz w:val="20"/>
                        </w:rPr>
                        <w:t>39 311</w:t>
                      </w:r>
                      <w:r w:rsidRPr="00531902">
                        <w:rPr>
                          <w:rFonts w:cs="Arial"/>
                          <w:sz w:val="20"/>
                        </w:rPr>
                        <w:tab/>
                      </w:r>
                    </w:p>
                    <w:p w:rsidR="002F25C5" w:rsidRPr="00531902" w:rsidRDefault="002F25C5" w:rsidP="002F25C5">
                      <w:pPr>
                        <w:autoSpaceDE w:val="0"/>
                        <w:autoSpaceDN w:val="0"/>
                        <w:adjustRightInd w:val="0"/>
                        <w:spacing w:line="312" w:lineRule="auto"/>
                        <w:rPr>
                          <w:rFonts w:cs="Arial"/>
                          <w:sz w:val="20"/>
                        </w:rPr>
                      </w:pPr>
                      <w:r w:rsidRPr="00531902">
                        <w:rPr>
                          <w:rFonts w:cs="Arial"/>
                          <w:sz w:val="20"/>
                        </w:rPr>
                        <w:t>0151</w:t>
                      </w:r>
                      <w:r>
                        <w:rPr>
                          <w:rFonts w:cs="Arial"/>
                          <w:sz w:val="20"/>
                        </w:rPr>
                        <w:t>.</w:t>
                      </w:r>
                      <w:r w:rsidRPr="00531902">
                        <w:rPr>
                          <w:rFonts w:cs="Arial"/>
                          <w:sz w:val="20"/>
                        </w:rPr>
                        <w:t xml:space="preserve"> 19 54 97</w:t>
                      </w:r>
                      <w:r>
                        <w:rPr>
                          <w:rFonts w:cs="Arial"/>
                          <w:sz w:val="20"/>
                        </w:rPr>
                        <w:t xml:space="preserve"> </w:t>
                      </w:r>
                      <w:r w:rsidRPr="00531902">
                        <w:rPr>
                          <w:rFonts w:cs="Arial"/>
                          <w:sz w:val="20"/>
                        </w:rPr>
                        <w:t>23</w:t>
                      </w:r>
                    </w:p>
                    <w:p w:rsidR="002F25C5" w:rsidRPr="00B551D2" w:rsidRDefault="00790560" w:rsidP="002F25C5">
                      <w:pPr>
                        <w:autoSpaceDE w:val="0"/>
                        <w:autoSpaceDN w:val="0"/>
                        <w:adjustRightInd w:val="0"/>
                        <w:spacing w:line="312" w:lineRule="auto"/>
                        <w:rPr>
                          <w:rFonts w:cs="Arial"/>
                          <w:sz w:val="20"/>
                        </w:rPr>
                      </w:pPr>
                      <w:hyperlink r:id="rId9" w:history="1">
                        <w:r w:rsidR="00B551D2" w:rsidRPr="00B551D2">
                          <w:rPr>
                            <w:rStyle w:val="Hyperlink"/>
                            <w:rFonts w:cs="Arial"/>
                            <w:color w:val="auto"/>
                            <w:sz w:val="20"/>
                            <w:u w:val="none"/>
                          </w:rPr>
                          <w:t>sandra.krieger@tntpost.com</w:t>
                        </w:r>
                      </w:hyperlink>
                    </w:p>
                    <w:p w:rsidR="00B551D2" w:rsidRPr="00531902" w:rsidRDefault="00B551D2" w:rsidP="002F25C5">
                      <w:pPr>
                        <w:autoSpaceDE w:val="0"/>
                        <w:autoSpaceDN w:val="0"/>
                        <w:adjustRightInd w:val="0"/>
                        <w:spacing w:line="312" w:lineRule="auto"/>
                        <w:rPr>
                          <w:rFonts w:cs="Arial"/>
                          <w:sz w:val="20"/>
                        </w:rPr>
                      </w:pPr>
                      <w:r>
                        <w:rPr>
                          <w:rFonts w:ascii="Arial" w:hAnsi="Arial" w:cs="Arial"/>
                          <w:sz w:val="20"/>
                        </w:rPr>
                        <w:t xml:space="preserve">13. 9. </w:t>
                      </w:r>
                      <w:r w:rsidRPr="009B6546">
                        <w:rPr>
                          <w:rFonts w:ascii="Arial" w:hAnsi="Arial" w:cs="Arial"/>
                          <w:sz w:val="20"/>
                        </w:rPr>
                        <w:t>2013</w:t>
                      </w:r>
                    </w:p>
                    <w:p w:rsidR="002F25C5" w:rsidRDefault="002F25C5" w:rsidP="002F25C5"/>
                  </w:txbxContent>
                </v:textbox>
              </v:shape>
            </w:pict>
          </mc:Fallback>
        </mc:AlternateContent>
      </w:r>
    </w:p>
    <w:p w:rsidR="00ED466A" w:rsidRDefault="00ED466A" w:rsidP="00ED466A">
      <w:pPr>
        <w:autoSpaceDN w:val="0"/>
        <w:spacing w:line="360" w:lineRule="auto"/>
        <w:ind w:right="1701"/>
        <w:textAlignment w:val="baseline"/>
        <w:rPr>
          <w:rFonts w:ascii="Arial" w:hAnsi="Arial" w:cs="Arial"/>
          <w:b/>
          <w:szCs w:val="24"/>
        </w:rPr>
      </w:pPr>
    </w:p>
    <w:p w:rsidR="002F25C5" w:rsidRDefault="002F25C5" w:rsidP="002F25C5">
      <w:pPr>
        <w:autoSpaceDN w:val="0"/>
        <w:spacing w:line="360" w:lineRule="auto"/>
        <w:textAlignment w:val="baseline"/>
        <w:rPr>
          <w:rFonts w:ascii="Arial" w:hAnsi="Arial" w:cs="Arial"/>
          <w:b/>
          <w:sz w:val="28"/>
          <w:szCs w:val="28"/>
        </w:rPr>
      </w:pPr>
    </w:p>
    <w:p w:rsidR="002F25C5" w:rsidRDefault="002F25C5" w:rsidP="002F25C5">
      <w:pPr>
        <w:autoSpaceDN w:val="0"/>
        <w:spacing w:line="360" w:lineRule="auto"/>
        <w:textAlignment w:val="baseline"/>
        <w:rPr>
          <w:rFonts w:ascii="Arial" w:hAnsi="Arial" w:cs="Arial"/>
          <w:b/>
          <w:sz w:val="28"/>
          <w:szCs w:val="28"/>
        </w:rPr>
      </w:pPr>
    </w:p>
    <w:p w:rsidR="00ED466A" w:rsidRDefault="00ED466A" w:rsidP="00ED466A">
      <w:pPr>
        <w:autoSpaceDN w:val="0"/>
        <w:spacing w:line="360" w:lineRule="auto"/>
        <w:ind w:right="1701"/>
        <w:textAlignment w:val="baseline"/>
        <w:rPr>
          <w:rFonts w:ascii="Arial" w:hAnsi="Arial" w:cs="Arial"/>
          <w:b/>
          <w:szCs w:val="24"/>
        </w:rPr>
      </w:pPr>
    </w:p>
    <w:p w:rsidR="00ED466A" w:rsidRDefault="00ED466A" w:rsidP="00ED466A">
      <w:pPr>
        <w:autoSpaceDN w:val="0"/>
        <w:spacing w:line="360" w:lineRule="auto"/>
        <w:ind w:right="-1134"/>
        <w:textAlignment w:val="baseline"/>
        <w:rPr>
          <w:rFonts w:ascii="Arial" w:hAnsi="Arial" w:cs="Arial"/>
          <w:b/>
          <w:szCs w:val="24"/>
        </w:rPr>
      </w:pPr>
      <w:r w:rsidRPr="00797E4D">
        <w:rPr>
          <w:rFonts w:ascii="Arial" w:hAnsi="Arial" w:cs="Arial"/>
          <w:b/>
          <w:sz w:val="28"/>
          <w:szCs w:val="28"/>
        </w:rPr>
        <w:t>Presseinformation</w:t>
      </w:r>
      <w:r w:rsidRPr="00797E4D">
        <w:rPr>
          <w:rFonts w:ascii="Arial" w:hAnsi="Arial" w:cs="Arial"/>
          <w:b/>
          <w:sz w:val="28"/>
          <w:szCs w:val="28"/>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Pr="0084217D">
        <w:rPr>
          <w:rFonts w:ascii="Arial" w:hAnsi="Arial" w:cs="Arial"/>
          <w:sz w:val="20"/>
        </w:rPr>
        <w:t xml:space="preserve">   </w:t>
      </w:r>
      <w:r>
        <w:rPr>
          <w:rFonts w:ascii="Arial" w:hAnsi="Arial" w:cs="Arial"/>
          <w:sz w:val="20"/>
        </w:rPr>
        <w:tab/>
      </w:r>
      <w:r>
        <w:rPr>
          <w:rFonts w:ascii="Arial" w:hAnsi="Arial" w:cs="Arial"/>
          <w:sz w:val="20"/>
        </w:rPr>
        <w:tab/>
      </w:r>
      <w:r w:rsidR="00F024B4">
        <w:rPr>
          <w:rFonts w:ascii="Arial" w:hAnsi="Arial" w:cs="Arial"/>
          <w:sz w:val="20"/>
        </w:rPr>
        <w:t xml:space="preserve">   </w:t>
      </w:r>
    </w:p>
    <w:p w:rsidR="00496B9D" w:rsidRDefault="00496B9D" w:rsidP="00496B9D">
      <w:pPr>
        <w:rPr>
          <w:color w:val="1F497D"/>
        </w:rPr>
      </w:pPr>
    </w:p>
    <w:p w:rsidR="00496B9D" w:rsidRDefault="00496B9D" w:rsidP="00496B9D">
      <w:pPr>
        <w:autoSpaceDN w:val="0"/>
        <w:spacing w:line="288" w:lineRule="auto"/>
        <w:ind w:right="-141"/>
        <w:textAlignment w:val="baseline"/>
        <w:rPr>
          <w:rFonts w:ascii="Arial" w:hAnsi="Arial" w:cs="Arial"/>
          <w:b/>
          <w:sz w:val="24"/>
          <w:szCs w:val="24"/>
        </w:rPr>
      </w:pPr>
      <w:r w:rsidRPr="00496B9D">
        <w:rPr>
          <w:rFonts w:ascii="Arial" w:hAnsi="Arial" w:cs="Arial"/>
          <w:b/>
          <w:sz w:val="24"/>
          <w:szCs w:val="24"/>
        </w:rPr>
        <w:t>TNT Post Regioservice Frankfurt mit neuer Geschäftsführung</w:t>
      </w:r>
    </w:p>
    <w:p w:rsidR="00496B9D" w:rsidRPr="00496B9D" w:rsidRDefault="00496B9D" w:rsidP="00496B9D">
      <w:pPr>
        <w:autoSpaceDN w:val="0"/>
        <w:spacing w:line="288" w:lineRule="auto"/>
        <w:ind w:right="1"/>
        <w:textAlignment w:val="baseline"/>
        <w:rPr>
          <w:rFonts w:ascii="Arial" w:hAnsi="Arial" w:cs="Arial"/>
          <w:b/>
          <w:sz w:val="20"/>
          <w:szCs w:val="20"/>
        </w:rPr>
      </w:pPr>
      <w:r w:rsidRPr="00496B9D">
        <w:rPr>
          <w:rFonts w:ascii="Arial" w:hAnsi="Arial" w:cs="Arial"/>
          <w:b/>
          <w:sz w:val="20"/>
          <w:szCs w:val="20"/>
        </w:rPr>
        <w:t>Vertriebsprofi Ernst Holzmann ist exzellenter Kenner der Branche</w:t>
      </w:r>
    </w:p>
    <w:p w:rsidR="00496B9D" w:rsidRPr="00496B9D" w:rsidRDefault="00496B9D" w:rsidP="00496B9D">
      <w:pPr>
        <w:rPr>
          <w:rFonts w:ascii="Arial" w:hAnsi="Arial" w:cs="Arial"/>
          <w:color w:val="1F497D"/>
        </w:rPr>
      </w:pPr>
    </w:p>
    <w:p w:rsidR="00496B9D" w:rsidRPr="00496B9D" w:rsidRDefault="00496B9D" w:rsidP="00496B9D">
      <w:pPr>
        <w:spacing w:line="312" w:lineRule="auto"/>
        <w:rPr>
          <w:rFonts w:ascii="Arial" w:hAnsi="Arial" w:cs="Arial"/>
        </w:rPr>
      </w:pPr>
      <w:r w:rsidRPr="00496B9D">
        <w:rPr>
          <w:rFonts w:ascii="Arial" w:hAnsi="Arial" w:cs="Arial"/>
        </w:rPr>
        <w:t xml:space="preserve">Ab sofort überträgt TNT Post </w:t>
      </w:r>
      <w:r w:rsidR="00B551D2" w:rsidRPr="00496B9D">
        <w:rPr>
          <w:rFonts w:ascii="Arial" w:hAnsi="Arial" w:cs="Arial"/>
        </w:rPr>
        <w:t xml:space="preserve">die Geschäftsführung </w:t>
      </w:r>
      <w:r w:rsidR="00B551D2">
        <w:rPr>
          <w:rFonts w:ascii="Arial" w:hAnsi="Arial" w:cs="Arial"/>
        </w:rPr>
        <w:t xml:space="preserve">des </w:t>
      </w:r>
      <w:r w:rsidR="00B551D2" w:rsidRPr="00496B9D">
        <w:rPr>
          <w:rFonts w:ascii="Arial" w:hAnsi="Arial" w:cs="Arial"/>
        </w:rPr>
        <w:t xml:space="preserve">Frankfurter </w:t>
      </w:r>
      <w:r w:rsidR="00B551D2">
        <w:rPr>
          <w:rFonts w:ascii="Arial" w:hAnsi="Arial" w:cs="Arial"/>
        </w:rPr>
        <w:t>Regioservices</w:t>
      </w:r>
      <w:r w:rsidR="00B551D2" w:rsidRPr="00496B9D">
        <w:rPr>
          <w:rFonts w:ascii="Arial" w:hAnsi="Arial" w:cs="Arial"/>
        </w:rPr>
        <w:t xml:space="preserve"> </w:t>
      </w:r>
      <w:r w:rsidR="00B551D2">
        <w:rPr>
          <w:rFonts w:ascii="Arial" w:hAnsi="Arial" w:cs="Arial"/>
        </w:rPr>
        <w:t xml:space="preserve">an </w:t>
      </w:r>
      <w:r w:rsidRPr="00496B9D">
        <w:rPr>
          <w:rFonts w:ascii="Arial" w:hAnsi="Arial" w:cs="Arial"/>
        </w:rPr>
        <w:t>Ernst Holzmann</w:t>
      </w:r>
      <w:r w:rsidR="00B551D2">
        <w:rPr>
          <w:rFonts w:ascii="Arial" w:hAnsi="Arial" w:cs="Arial"/>
        </w:rPr>
        <w:t xml:space="preserve">, der </w:t>
      </w:r>
      <w:r w:rsidRPr="00496B9D">
        <w:rPr>
          <w:rFonts w:ascii="Arial" w:hAnsi="Arial" w:cs="Arial"/>
        </w:rPr>
        <w:t xml:space="preserve">bereits seit Juli als Vertriebsleiter und Mitglied der Geschäftsleitung </w:t>
      </w:r>
      <w:r w:rsidR="00B551D2">
        <w:rPr>
          <w:rFonts w:ascii="Arial" w:hAnsi="Arial" w:cs="Arial"/>
        </w:rPr>
        <w:t xml:space="preserve">vor Ort </w:t>
      </w:r>
      <w:r>
        <w:rPr>
          <w:rFonts w:ascii="Arial" w:hAnsi="Arial" w:cs="Arial"/>
        </w:rPr>
        <w:t>tätig</w:t>
      </w:r>
      <w:r w:rsidR="00B551D2">
        <w:rPr>
          <w:rFonts w:ascii="Arial" w:hAnsi="Arial" w:cs="Arial"/>
        </w:rPr>
        <w:t xml:space="preserve"> </w:t>
      </w:r>
      <w:r w:rsidR="0003364E">
        <w:rPr>
          <w:rFonts w:ascii="Arial" w:hAnsi="Arial" w:cs="Arial"/>
        </w:rPr>
        <w:t>ist</w:t>
      </w:r>
      <w:r>
        <w:rPr>
          <w:rFonts w:ascii="Arial" w:hAnsi="Arial" w:cs="Arial"/>
        </w:rPr>
        <w:t xml:space="preserve">. Er folgt </w:t>
      </w:r>
      <w:r w:rsidRPr="00496B9D">
        <w:rPr>
          <w:rFonts w:ascii="Arial" w:hAnsi="Arial" w:cs="Arial"/>
        </w:rPr>
        <w:t xml:space="preserve">auf Thomas Münch, der </w:t>
      </w:r>
      <w:r w:rsidR="0003364E">
        <w:rPr>
          <w:rFonts w:ascii="Arial" w:hAnsi="Arial" w:cs="Arial"/>
        </w:rPr>
        <w:t xml:space="preserve">das Unternehmen verlassen hat. </w:t>
      </w:r>
      <w:r w:rsidRPr="00496B9D">
        <w:rPr>
          <w:rFonts w:ascii="Arial" w:hAnsi="Arial" w:cs="Arial"/>
        </w:rPr>
        <w:t>Der 55</w:t>
      </w:r>
      <w:r>
        <w:rPr>
          <w:rFonts w:ascii="Arial" w:hAnsi="Arial" w:cs="Arial"/>
        </w:rPr>
        <w:t>-</w:t>
      </w:r>
      <w:r w:rsidRPr="00496B9D">
        <w:rPr>
          <w:rFonts w:ascii="Arial" w:hAnsi="Arial" w:cs="Arial"/>
        </w:rPr>
        <w:t xml:space="preserve">jährige Holzmann ist ein ausgewiesener Kenner der Postbranche: Seine </w:t>
      </w:r>
      <w:r w:rsidR="00B551D2">
        <w:rPr>
          <w:rFonts w:ascii="Arial" w:hAnsi="Arial" w:cs="Arial"/>
        </w:rPr>
        <w:t xml:space="preserve">Expertise </w:t>
      </w:r>
      <w:r w:rsidRPr="00496B9D">
        <w:rPr>
          <w:rFonts w:ascii="Arial" w:hAnsi="Arial" w:cs="Arial"/>
        </w:rPr>
        <w:t>in der Geschäftsentwicklung bzw. Führung und Steuerung von Vertrieb und Marketing machen ihn zum einem erfahrenen Vordenker. „Wir freuen uns, dass Ernst Holzmann diese verantwortungsvolle Aufgabe übernommen hat. Er ist mit seinem Branchen-Know-how eine wertvolle Ergänzung unseres Managementteams“, sagt Dr. Rüdiger Gottschalk, CEO der TNT Post Deutschland.</w:t>
      </w:r>
    </w:p>
    <w:p w:rsidR="00496B9D" w:rsidRPr="00496B9D" w:rsidRDefault="00496B9D" w:rsidP="00496B9D">
      <w:pPr>
        <w:spacing w:line="312" w:lineRule="auto"/>
        <w:rPr>
          <w:rFonts w:ascii="Arial" w:hAnsi="Arial" w:cs="Arial"/>
        </w:rPr>
      </w:pPr>
    </w:p>
    <w:p w:rsidR="00496B9D" w:rsidRPr="00496B9D" w:rsidRDefault="00496B9D" w:rsidP="00496B9D">
      <w:pPr>
        <w:spacing w:line="312" w:lineRule="auto"/>
        <w:rPr>
          <w:rFonts w:ascii="Arial" w:hAnsi="Arial" w:cs="Arial"/>
        </w:rPr>
      </w:pPr>
      <w:r w:rsidRPr="00496B9D">
        <w:rPr>
          <w:rFonts w:ascii="Arial" w:hAnsi="Arial" w:cs="Arial"/>
        </w:rPr>
        <w:t>Zu den beruflichen Stationen Holzmanns gehörten u. a d</w:t>
      </w:r>
      <w:r w:rsidR="00372D78">
        <w:rPr>
          <w:rFonts w:ascii="Arial" w:hAnsi="Arial" w:cs="Arial"/>
        </w:rPr>
        <w:t xml:space="preserve">er deutsche Marktführer für Postkonsolidierung </w:t>
      </w:r>
      <w:r w:rsidRPr="00496B9D">
        <w:rPr>
          <w:rFonts w:ascii="Arial" w:hAnsi="Arial" w:cs="Arial"/>
        </w:rPr>
        <w:t>PostCon Deutschland als auch Francotyp-Postalia. Hier steuerte</w:t>
      </w:r>
      <w:r w:rsidR="0003364E">
        <w:rPr>
          <w:rFonts w:ascii="Arial" w:hAnsi="Arial" w:cs="Arial"/>
        </w:rPr>
        <w:t xml:space="preserve"> </w:t>
      </w:r>
      <w:r w:rsidRPr="00496B9D">
        <w:rPr>
          <w:rFonts w:ascii="Arial" w:hAnsi="Arial" w:cs="Arial"/>
        </w:rPr>
        <w:t xml:space="preserve">Holzmann die weltweite Geschäftsstrategie, das strategisches Marketing, das Product Management </w:t>
      </w:r>
      <w:r w:rsidR="0003364E">
        <w:rPr>
          <w:rFonts w:ascii="Arial" w:hAnsi="Arial" w:cs="Arial"/>
        </w:rPr>
        <w:t xml:space="preserve">sowie </w:t>
      </w:r>
      <w:r w:rsidRPr="00496B9D">
        <w:rPr>
          <w:rFonts w:ascii="Arial" w:hAnsi="Arial" w:cs="Arial"/>
        </w:rPr>
        <w:t xml:space="preserve">die Bereiche Service und Qualität. Als Geschäftsführer Vertrieb </w:t>
      </w:r>
      <w:r w:rsidR="00B551D2">
        <w:rPr>
          <w:rFonts w:ascii="Arial" w:hAnsi="Arial" w:cs="Arial"/>
        </w:rPr>
        <w:t xml:space="preserve">und </w:t>
      </w:r>
      <w:r w:rsidRPr="00496B9D">
        <w:rPr>
          <w:rFonts w:ascii="Arial" w:hAnsi="Arial" w:cs="Arial"/>
        </w:rPr>
        <w:t xml:space="preserve">Marketing war Holzmann davor bei NEC Display Solutions für Central Europe (DACH, Benelux) verantwortlich. </w:t>
      </w:r>
    </w:p>
    <w:p w:rsidR="00496B9D" w:rsidRDefault="00496B9D" w:rsidP="00496B9D">
      <w:pPr>
        <w:rPr>
          <w:color w:val="1F497D"/>
        </w:rPr>
      </w:pPr>
    </w:p>
    <w:p w:rsidR="00F93B91" w:rsidRPr="002F25C5" w:rsidRDefault="00F93B91" w:rsidP="00496B9D">
      <w:pPr>
        <w:spacing w:after="120" w:line="312" w:lineRule="auto"/>
        <w:ind w:right="-283"/>
        <w:jc w:val="both"/>
        <w:rPr>
          <w:rFonts w:ascii="Arial" w:hAnsi="Arial" w:cs="Arial"/>
          <w:b/>
          <w:bCs/>
          <w:sz w:val="16"/>
          <w:szCs w:val="16"/>
          <w:lang w:eastAsia="de-DE"/>
        </w:rPr>
      </w:pPr>
      <w:bookmarkStart w:id="0" w:name="_GoBack"/>
      <w:r w:rsidRPr="002F25C5">
        <w:rPr>
          <w:rFonts w:ascii="Arial" w:hAnsi="Arial" w:cs="Arial"/>
          <w:b/>
          <w:bCs/>
          <w:sz w:val="16"/>
          <w:szCs w:val="16"/>
          <w:lang w:eastAsia="de-DE"/>
        </w:rPr>
        <w:t>TNT Post Deutschland</w:t>
      </w:r>
    </w:p>
    <w:p w:rsidR="00ED466A" w:rsidRDefault="00F93B91" w:rsidP="00496B9D">
      <w:pPr>
        <w:spacing w:line="312" w:lineRule="auto"/>
        <w:ind w:right="-283"/>
        <w:rPr>
          <w:rFonts w:ascii="Arial" w:hAnsi="Arial" w:cs="Arial"/>
          <w:sz w:val="16"/>
          <w:szCs w:val="16"/>
        </w:rPr>
      </w:pPr>
      <w:r w:rsidRPr="005B64FA">
        <w:rPr>
          <w:rFonts w:ascii="Arial" w:hAnsi="Arial" w:cs="Arial"/>
          <w:sz w:val="16"/>
          <w:szCs w:val="16"/>
        </w:rPr>
        <w:t>TNT Post ist der größte deutsche Dienstleister im alternativen Postversand. Zum Kern der TNT Post</w:t>
      </w:r>
      <w:r w:rsidRPr="002F25C5">
        <w:rPr>
          <w:rFonts w:ascii="Arial" w:hAnsi="Arial" w:cs="Arial"/>
          <w:sz w:val="16"/>
          <w:szCs w:val="16"/>
        </w:rPr>
        <w:t xml:space="preserve"> Dienstleistungen gehören das Minimieren des (Versand-)Aufwands für den Auftraggeber, der Ausbau der Services in der Zustellung sowie das Optimieren der Portokosten. Die Services umfassen Geschäfts- und Transaktionsbriefe, Kataloge, Mailings, Magazine und Warensendungen. Vorgelagerte</w:t>
      </w:r>
      <w:r w:rsidRPr="00E03ED6">
        <w:rPr>
          <w:rFonts w:ascii="Arial" w:hAnsi="Arial" w:cs="Arial"/>
          <w:sz w:val="16"/>
          <w:szCs w:val="16"/>
        </w:rPr>
        <w:t xml:space="preserve"> Zusatzleistungen wie Abholung, Druck- und Dokumentenmanagement, Frankier- und Kuvertierservices über den klimaneutralen Versand bis zu digitaler Rückführung nicht zustellbarer Sendungen ergänzen das Portfolio. </w:t>
      </w:r>
      <w:r>
        <w:rPr>
          <w:rFonts w:ascii="Arial" w:hAnsi="Arial" w:cs="Arial"/>
          <w:sz w:val="16"/>
          <w:szCs w:val="16"/>
        </w:rPr>
        <w:t xml:space="preserve">Die TNT Post-Tochter PostCon ist Marktführer im Bereich der Brief-Konsolidierung. </w:t>
      </w:r>
      <w:r>
        <w:rPr>
          <w:rFonts w:ascii="Arial" w:hAnsi="Arial" w:cs="Arial"/>
          <w:sz w:val="16"/>
          <w:szCs w:val="16"/>
        </w:rPr>
        <w:br/>
      </w:r>
      <w:r w:rsidRPr="00E03ED6">
        <w:rPr>
          <w:rFonts w:ascii="Arial" w:hAnsi="Arial" w:cs="Arial"/>
          <w:sz w:val="16"/>
          <w:szCs w:val="16"/>
        </w:rPr>
        <w:t>TNT Post ist Mitbegründer der Mail Alliance, die mit 140 Partnern einen alternativen Briefversand in Deutschland sicherstell</w:t>
      </w:r>
      <w:r>
        <w:rPr>
          <w:rFonts w:ascii="Arial" w:hAnsi="Arial" w:cs="Arial"/>
          <w:sz w:val="16"/>
          <w:szCs w:val="16"/>
        </w:rPr>
        <w:t>t</w:t>
      </w:r>
      <w:r w:rsidRPr="00E03ED6">
        <w:rPr>
          <w:rFonts w:ascii="Arial" w:hAnsi="Arial" w:cs="Arial"/>
          <w:sz w:val="16"/>
          <w:szCs w:val="16"/>
        </w:rPr>
        <w:t xml:space="preserve">. </w:t>
      </w:r>
      <w:r>
        <w:rPr>
          <w:rFonts w:ascii="Arial" w:hAnsi="Arial" w:cs="Arial"/>
          <w:sz w:val="16"/>
          <w:szCs w:val="16"/>
        </w:rPr>
        <w:t xml:space="preserve">An </w:t>
      </w:r>
      <w:r w:rsidRPr="00E03ED6">
        <w:rPr>
          <w:rFonts w:ascii="Arial" w:hAnsi="Arial" w:cs="Arial"/>
          <w:sz w:val="16"/>
          <w:szCs w:val="16"/>
        </w:rPr>
        <w:t>rund 20 Briefdienste</w:t>
      </w:r>
      <w:r>
        <w:rPr>
          <w:rFonts w:ascii="Arial" w:hAnsi="Arial" w:cs="Arial"/>
          <w:sz w:val="16"/>
          <w:szCs w:val="16"/>
        </w:rPr>
        <w:t>n ist TNT Post beteiligt</w:t>
      </w:r>
      <w:r w:rsidRPr="00E03ED6">
        <w:rPr>
          <w:rFonts w:ascii="Arial" w:hAnsi="Arial" w:cs="Arial"/>
          <w:sz w:val="16"/>
          <w:szCs w:val="16"/>
        </w:rPr>
        <w:t>.</w:t>
      </w:r>
      <w:r>
        <w:rPr>
          <w:rFonts w:ascii="Arial" w:hAnsi="Arial" w:cs="Arial"/>
          <w:sz w:val="16"/>
          <w:szCs w:val="16"/>
        </w:rPr>
        <w:t xml:space="preserve"> </w:t>
      </w:r>
      <w:r w:rsidRPr="00E03ED6">
        <w:rPr>
          <w:rFonts w:ascii="Arial" w:hAnsi="Arial" w:cs="Arial"/>
          <w:sz w:val="16"/>
          <w:szCs w:val="16"/>
        </w:rPr>
        <w:t>Deutschlandweit sind 2.800 Mitarbeiter direkt und 3.100 indirekt beschäftigt. TNT Post Deutschland ist Landesgesellschaft der niederländischen PostNL.</w:t>
      </w:r>
      <w:r>
        <w:rPr>
          <w:rFonts w:ascii="Arial" w:hAnsi="Arial" w:cs="Arial"/>
          <w:sz w:val="16"/>
          <w:szCs w:val="16"/>
        </w:rPr>
        <w:t xml:space="preserve"> </w:t>
      </w:r>
      <w:r w:rsidRPr="00E03ED6">
        <w:rPr>
          <w:rFonts w:ascii="Arial" w:hAnsi="Arial" w:cs="Arial"/>
          <w:sz w:val="16"/>
          <w:szCs w:val="16"/>
        </w:rPr>
        <w:t xml:space="preserve">Mehr unter </w:t>
      </w:r>
      <w:hyperlink r:id="rId10" w:tooltip="blocked::http://www.tntpost.de/" w:history="1">
        <w:r w:rsidRPr="00E03ED6">
          <w:rPr>
            <w:rFonts w:ascii="Arial" w:hAnsi="Arial" w:cs="Arial"/>
            <w:sz w:val="16"/>
            <w:szCs w:val="16"/>
          </w:rPr>
          <w:t>www.tntpost.de</w:t>
        </w:r>
      </w:hyperlink>
      <w:r w:rsidRPr="00E03ED6">
        <w:rPr>
          <w:rFonts w:ascii="Arial" w:hAnsi="Arial" w:cs="Arial"/>
          <w:sz w:val="16"/>
          <w:szCs w:val="16"/>
        </w:rPr>
        <w:t>.</w:t>
      </w:r>
      <w:bookmarkEnd w:id="0"/>
    </w:p>
    <w:sectPr w:rsidR="00ED466A" w:rsidSect="00496B9D">
      <w:headerReference w:type="default" r:id="rId11"/>
      <w:footerReference w:type="default" r:id="rId12"/>
      <w:pgSz w:w="11906" w:h="16838"/>
      <w:pgMar w:top="1796" w:right="31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8A" w:rsidRDefault="00472D8A" w:rsidP="009B6546">
      <w:r>
        <w:separator/>
      </w:r>
    </w:p>
  </w:endnote>
  <w:endnote w:type="continuationSeparator" w:id="0">
    <w:p w:rsidR="00472D8A" w:rsidRDefault="00472D8A" w:rsidP="009B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6A" w:rsidRDefault="00790560">
    <w:pPr>
      <w:pStyle w:val="Fuzeile"/>
      <w:jc w:val="right"/>
    </w:pPr>
    <w:r>
      <w:fldChar w:fldCharType="begin"/>
    </w:r>
    <w:r>
      <w:instrText xml:space="preserve"> PAGE   \* MERGEFORMAT </w:instrText>
    </w:r>
    <w:r>
      <w:fldChar w:fldCharType="separate"/>
    </w:r>
    <w:r w:rsidR="005B64FA">
      <w:rPr>
        <w:noProof/>
      </w:rPr>
      <w:t>1</w:t>
    </w:r>
    <w:r>
      <w:rPr>
        <w:noProof/>
      </w:rPr>
      <w:fldChar w:fldCharType="end"/>
    </w:r>
  </w:p>
  <w:p w:rsidR="00ED466A" w:rsidRDefault="00ED46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8A" w:rsidRDefault="00472D8A" w:rsidP="009B6546">
      <w:r>
        <w:separator/>
      </w:r>
    </w:p>
  </w:footnote>
  <w:footnote w:type="continuationSeparator" w:id="0">
    <w:p w:rsidR="00472D8A" w:rsidRDefault="00472D8A" w:rsidP="009B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63" w:rsidRPr="00924B29" w:rsidRDefault="00E54C63" w:rsidP="00ED466A">
    <w:pPr>
      <w:pStyle w:val="Kopfzeile"/>
      <w:tabs>
        <w:tab w:val="clear" w:pos="9072"/>
        <w:tab w:val="right" w:pos="9639"/>
      </w:tabs>
      <w:rPr>
        <w:rFonts w:ascii="Arial" w:hAnsi="Arial" w:cs="Arial"/>
        <w:b/>
      </w:rPr>
    </w:pPr>
    <w:r w:rsidRPr="00924B29">
      <w:rPr>
        <w:rFonts w:ascii="Arial" w:hAnsi="Arial" w:cs="Arial"/>
        <w:b/>
        <w:color w:val="0099FF"/>
      </w:rPr>
      <w:tab/>
    </w:r>
    <w:r w:rsidRPr="00924B29">
      <w:rPr>
        <w:rFonts w:ascii="Arial" w:hAnsi="Arial" w:cs="Arial"/>
        <w:b/>
        <w:color w:val="0099FF"/>
      </w:rPr>
      <w:tab/>
    </w:r>
    <w:r w:rsidR="00160C87">
      <w:rPr>
        <w:rFonts w:ascii="Arial" w:hAnsi="Arial" w:cs="Arial"/>
        <w:noProof/>
        <w:lang w:eastAsia="de-DE"/>
      </w:rPr>
      <w:drawing>
        <wp:inline distT="0" distB="0" distL="0" distR="0">
          <wp:extent cx="1676400" cy="381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76400" cy="381000"/>
                  </a:xfrm>
                  <a:prstGeom prst="rect">
                    <a:avLst/>
                  </a:prstGeom>
                  <a:solidFill>
                    <a:srgbClr val="FFFFFF"/>
                  </a:solidFill>
                  <a:ln w="9525">
                    <a:noFill/>
                    <a:miter lim="800000"/>
                    <a:headEnd/>
                    <a:tailEnd/>
                  </a:ln>
                </pic:spPr>
              </pic:pic>
            </a:graphicData>
          </a:graphic>
        </wp:inline>
      </w:drawing>
    </w:r>
    <w:r w:rsidRPr="00924B29">
      <w:rPr>
        <w:rFonts w:ascii="Arial" w:hAnsi="Arial" w:cs="Arial"/>
      </w:rPr>
      <w:tab/>
    </w:r>
  </w:p>
  <w:p w:rsidR="00E54C63" w:rsidRPr="009B6546" w:rsidRDefault="00E54C63" w:rsidP="009B6546">
    <w:pPr>
      <w:pStyle w:val="Kopfzeile"/>
      <w:tabs>
        <w:tab w:val="left"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0453"/>
    <w:multiLevelType w:val="hybridMultilevel"/>
    <w:tmpl w:val="41E8B47C"/>
    <w:lvl w:ilvl="0" w:tplc="DEB6795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CD"/>
    <w:rsid w:val="00003F17"/>
    <w:rsid w:val="000223EC"/>
    <w:rsid w:val="0003364E"/>
    <w:rsid w:val="00051C9B"/>
    <w:rsid w:val="00062E77"/>
    <w:rsid w:val="000969B1"/>
    <w:rsid w:val="000B14AF"/>
    <w:rsid w:val="000C2F67"/>
    <w:rsid w:val="000E772A"/>
    <w:rsid w:val="00122F7F"/>
    <w:rsid w:val="00150002"/>
    <w:rsid w:val="0015308A"/>
    <w:rsid w:val="00160C87"/>
    <w:rsid w:val="001625FF"/>
    <w:rsid w:val="00197FB7"/>
    <w:rsid w:val="001F0076"/>
    <w:rsid w:val="002B7814"/>
    <w:rsid w:val="002D3CD2"/>
    <w:rsid w:val="002E4D00"/>
    <w:rsid w:val="002F25C5"/>
    <w:rsid w:val="00317637"/>
    <w:rsid w:val="00323F3F"/>
    <w:rsid w:val="0033535C"/>
    <w:rsid w:val="003416DE"/>
    <w:rsid w:val="00372D78"/>
    <w:rsid w:val="003B1C27"/>
    <w:rsid w:val="00411A5A"/>
    <w:rsid w:val="004156E3"/>
    <w:rsid w:val="00472D8A"/>
    <w:rsid w:val="00491338"/>
    <w:rsid w:val="00496B9D"/>
    <w:rsid w:val="004B004C"/>
    <w:rsid w:val="004B22DD"/>
    <w:rsid w:val="005222E6"/>
    <w:rsid w:val="005B64FA"/>
    <w:rsid w:val="005D58CE"/>
    <w:rsid w:val="005F46B4"/>
    <w:rsid w:val="00613F85"/>
    <w:rsid w:val="00644C3E"/>
    <w:rsid w:val="00683E23"/>
    <w:rsid w:val="00690DC2"/>
    <w:rsid w:val="006D0E23"/>
    <w:rsid w:val="006E144D"/>
    <w:rsid w:val="00700DA1"/>
    <w:rsid w:val="00722F1D"/>
    <w:rsid w:val="00725912"/>
    <w:rsid w:val="00754EAF"/>
    <w:rsid w:val="00771A1D"/>
    <w:rsid w:val="007879CB"/>
    <w:rsid w:val="00790560"/>
    <w:rsid w:val="00792846"/>
    <w:rsid w:val="00797E4D"/>
    <w:rsid w:val="007A5FCC"/>
    <w:rsid w:val="007B3C2D"/>
    <w:rsid w:val="007D710C"/>
    <w:rsid w:val="007F79B3"/>
    <w:rsid w:val="00802740"/>
    <w:rsid w:val="00803FA9"/>
    <w:rsid w:val="00831933"/>
    <w:rsid w:val="00835FD4"/>
    <w:rsid w:val="0084217D"/>
    <w:rsid w:val="008933DA"/>
    <w:rsid w:val="008E0649"/>
    <w:rsid w:val="008E79A1"/>
    <w:rsid w:val="00943229"/>
    <w:rsid w:val="0097626F"/>
    <w:rsid w:val="009A008E"/>
    <w:rsid w:val="009B500A"/>
    <w:rsid w:val="009B6546"/>
    <w:rsid w:val="009C2213"/>
    <w:rsid w:val="009F0281"/>
    <w:rsid w:val="009F0DC5"/>
    <w:rsid w:val="00A1583A"/>
    <w:rsid w:val="00AA3C0A"/>
    <w:rsid w:val="00AC6590"/>
    <w:rsid w:val="00B11E88"/>
    <w:rsid w:val="00B273FC"/>
    <w:rsid w:val="00B551D2"/>
    <w:rsid w:val="00B703F6"/>
    <w:rsid w:val="00B957FF"/>
    <w:rsid w:val="00BA06F0"/>
    <w:rsid w:val="00BA21ED"/>
    <w:rsid w:val="00BB2D66"/>
    <w:rsid w:val="00C2723F"/>
    <w:rsid w:val="00CB216C"/>
    <w:rsid w:val="00CD58C7"/>
    <w:rsid w:val="00CF58B7"/>
    <w:rsid w:val="00D3650E"/>
    <w:rsid w:val="00D452E6"/>
    <w:rsid w:val="00D4756A"/>
    <w:rsid w:val="00D83873"/>
    <w:rsid w:val="00DC1D51"/>
    <w:rsid w:val="00DC6552"/>
    <w:rsid w:val="00DD207B"/>
    <w:rsid w:val="00DD6E59"/>
    <w:rsid w:val="00DE0706"/>
    <w:rsid w:val="00DE073C"/>
    <w:rsid w:val="00DE6FAC"/>
    <w:rsid w:val="00E2019B"/>
    <w:rsid w:val="00E4495B"/>
    <w:rsid w:val="00E54C63"/>
    <w:rsid w:val="00E72780"/>
    <w:rsid w:val="00E81D2D"/>
    <w:rsid w:val="00EA6062"/>
    <w:rsid w:val="00EB134F"/>
    <w:rsid w:val="00EC255D"/>
    <w:rsid w:val="00EC6F4B"/>
    <w:rsid w:val="00EC73D5"/>
    <w:rsid w:val="00ED466A"/>
    <w:rsid w:val="00F024B4"/>
    <w:rsid w:val="00F87CCD"/>
    <w:rsid w:val="00F93B91"/>
    <w:rsid w:val="00FD7531"/>
    <w:rsid w:val="00FF4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CCD"/>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87CCD"/>
    <w:rPr>
      <w:color w:val="0000FF"/>
      <w:u w:val="single"/>
    </w:rPr>
  </w:style>
  <w:style w:type="paragraph" w:styleId="Kopfzeile">
    <w:name w:val="header"/>
    <w:basedOn w:val="Standard"/>
    <w:link w:val="KopfzeileZchn"/>
    <w:uiPriority w:val="99"/>
    <w:unhideWhenUsed/>
    <w:rsid w:val="009B6546"/>
    <w:pPr>
      <w:tabs>
        <w:tab w:val="center" w:pos="4536"/>
        <w:tab w:val="right" w:pos="9072"/>
      </w:tabs>
    </w:pPr>
  </w:style>
  <w:style w:type="character" w:customStyle="1" w:styleId="KopfzeileZchn">
    <w:name w:val="Kopfzeile Zchn"/>
    <w:link w:val="Kopfzeile"/>
    <w:uiPriority w:val="99"/>
    <w:semiHidden/>
    <w:rsid w:val="009B6546"/>
    <w:rPr>
      <w:sz w:val="22"/>
      <w:szCs w:val="22"/>
      <w:lang w:eastAsia="en-US"/>
    </w:rPr>
  </w:style>
  <w:style w:type="paragraph" w:styleId="Fuzeile">
    <w:name w:val="footer"/>
    <w:basedOn w:val="Standard"/>
    <w:link w:val="FuzeileZchn"/>
    <w:uiPriority w:val="99"/>
    <w:unhideWhenUsed/>
    <w:rsid w:val="009B6546"/>
    <w:pPr>
      <w:tabs>
        <w:tab w:val="center" w:pos="4536"/>
        <w:tab w:val="right" w:pos="9072"/>
      </w:tabs>
    </w:pPr>
  </w:style>
  <w:style w:type="character" w:customStyle="1" w:styleId="FuzeileZchn">
    <w:name w:val="Fußzeile Zchn"/>
    <w:link w:val="Fuzeile"/>
    <w:uiPriority w:val="99"/>
    <w:rsid w:val="009B6546"/>
    <w:rPr>
      <w:sz w:val="22"/>
      <w:szCs w:val="22"/>
      <w:lang w:eastAsia="en-US"/>
    </w:rPr>
  </w:style>
  <w:style w:type="paragraph" w:styleId="NurText">
    <w:name w:val="Plain Text"/>
    <w:basedOn w:val="Standard"/>
    <w:link w:val="NurTextZchn"/>
    <w:uiPriority w:val="99"/>
    <w:semiHidden/>
    <w:unhideWhenUsed/>
    <w:rsid w:val="000223EC"/>
    <w:rPr>
      <w:rFonts w:ascii="Consolas" w:hAnsi="Consolas"/>
      <w:sz w:val="21"/>
      <w:szCs w:val="21"/>
    </w:rPr>
  </w:style>
  <w:style w:type="character" w:customStyle="1" w:styleId="NurTextZchn">
    <w:name w:val="Nur Text Zchn"/>
    <w:link w:val="NurText"/>
    <w:uiPriority w:val="99"/>
    <w:semiHidden/>
    <w:rsid w:val="000223EC"/>
    <w:rPr>
      <w:rFonts w:ascii="Consolas" w:eastAsia="Calibri" w:hAnsi="Consolas" w:cs="Times New Roman"/>
      <w:sz w:val="21"/>
      <w:szCs w:val="21"/>
      <w:lang w:eastAsia="en-US"/>
    </w:rPr>
  </w:style>
  <w:style w:type="character" w:styleId="Kommentarzeichen">
    <w:name w:val="annotation reference"/>
    <w:uiPriority w:val="99"/>
    <w:semiHidden/>
    <w:unhideWhenUsed/>
    <w:rsid w:val="00644C3E"/>
    <w:rPr>
      <w:sz w:val="16"/>
      <w:szCs w:val="16"/>
    </w:rPr>
  </w:style>
  <w:style w:type="paragraph" w:styleId="Kommentartext">
    <w:name w:val="annotation text"/>
    <w:basedOn w:val="Standard"/>
    <w:link w:val="KommentartextZchn"/>
    <w:uiPriority w:val="99"/>
    <w:semiHidden/>
    <w:unhideWhenUsed/>
    <w:rsid w:val="00644C3E"/>
    <w:rPr>
      <w:sz w:val="20"/>
      <w:szCs w:val="20"/>
    </w:rPr>
  </w:style>
  <w:style w:type="character" w:customStyle="1" w:styleId="KommentartextZchn">
    <w:name w:val="Kommentartext Zchn"/>
    <w:link w:val="Kommentartext"/>
    <w:uiPriority w:val="99"/>
    <w:semiHidden/>
    <w:rsid w:val="00644C3E"/>
    <w:rPr>
      <w:lang w:eastAsia="en-US"/>
    </w:rPr>
  </w:style>
  <w:style w:type="paragraph" w:styleId="Kommentarthema">
    <w:name w:val="annotation subject"/>
    <w:basedOn w:val="Kommentartext"/>
    <w:next w:val="Kommentartext"/>
    <w:link w:val="KommentarthemaZchn"/>
    <w:uiPriority w:val="99"/>
    <w:semiHidden/>
    <w:unhideWhenUsed/>
    <w:rsid w:val="00644C3E"/>
    <w:rPr>
      <w:b/>
      <w:bCs/>
    </w:rPr>
  </w:style>
  <w:style w:type="character" w:customStyle="1" w:styleId="KommentarthemaZchn">
    <w:name w:val="Kommentarthema Zchn"/>
    <w:link w:val="Kommentarthema"/>
    <w:uiPriority w:val="99"/>
    <w:semiHidden/>
    <w:rsid w:val="00644C3E"/>
    <w:rPr>
      <w:b/>
      <w:bCs/>
      <w:lang w:eastAsia="en-US"/>
    </w:rPr>
  </w:style>
  <w:style w:type="paragraph" w:styleId="Sprechblasentext">
    <w:name w:val="Balloon Text"/>
    <w:basedOn w:val="Standard"/>
    <w:link w:val="SprechblasentextZchn"/>
    <w:uiPriority w:val="99"/>
    <w:semiHidden/>
    <w:unhideWhenUsed/>
    <w:rsid w:val="00644C3E"/>
    <w:rPr>
      <w:rFonts w:ascii="Tahoma" w:hAnsi="Tahoma"/>
      <w:sz w:val="16"/>
      <w:szCs w:val="16"/>
    </w:rPr>
  </w:style>
  <w:style w:type="character" w:customStyle="1" w:styleId="SprechblasentextZchn">
    <w:name w:val="Sprechblasentext Zchn"/>
    <w:link w:val="Sprechblasentext"/>
    <w:uiPriority w:val="99"/>
    <w:semiHidden/>
    <w:rsid w:val="00644C3E"/>
    <w:rPr>
      <w:rFonts w:ascii="Tahoma" w:hAnsi="Tahoma" w:cs="Tahoma"/>
      <w:sz w:val="16"/>
      <w:szCs w:val="16"/>
      <w:lang w:eastAsia="en-US"/>
    </w:rPr>
  </w:style>
  <w:style w:type="paragraph" w:customStyle="1" w:styleId="ankeiler">
    <w:name w:val="ankeiler"/>
    <w:basedOn w:val="Standard"/>
    <w:rsid w:val="002F25C5"/>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CCD"/>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87CCD"/>
    <w:rPr>
      <w:color w:val="0000FF"/>
      <w:u w:val="single"/>
    </w:rPr>
  </w:style>
  <w:style w:type="paragraph" w:styleId="Kopfzeile">
    <w:name w:val="header"/>
    <w:basedOn w:val="Standard"/>
    <w:link w:val="KopfzeileZchn"/>
    <w:uiPriority w:val="99"/>
    <w:unhideWhenUsed/>
    <w:rsid w:val="009B6546"/>
    <w:pPr>
      <w:tabs>
        <w:tab w:val="center" w:pos="4536"/>
        <w:tab w:val="right" w:pos="9072"/>
      </w:tabs>
    </w:pPr>
  </w:style>
  <w:style w:type="character" w:customStyle="1" w:styleId="KopfzeileZchn">
    <w:name w:val="Kopfzeile Zchn"/>
    <w:link w:val="Kopfzeile"/>
    <w:uiPriority w:val="99"/>
    <w:semiHidden/>
    <w:rsid w:val="009B6546"/>
    <w:rPr>
      <w:sz w:val="22"/>
      <w:szCs w:val="22"/>
      <w:lang w:eastAsia="en-US"/>
    </w:rPr>
  </w:style>
  <w:style w:type="paragraph" w:styleId="Fuzeile">
    <w:name w:val="footer"/>
    <w:basedOn w:val="Standard"/>
    <w:link w:val="FuzeileZchn"/>
    <w:uiPriority w:val="99"/>
    <w:unhideWhenUsed/>
    <w:rsid w:val="009B6546"/>
    <w:pPr>
      <w:tabs>
        <w:tab w:val="center" w:pos="4536"/>
        <w:tab w:val="right" w:pos="9072"/>
      </w:tabs>
    </w:pPr>
  </w:style>
  <w:style w:type="character" w:customStyle="1" w:styleId="FuzeileZchn">
    <w:name w:val="Fußzeile Zchn"/>
    <w:link w:val="Fuzeile"/>
    <w:uiPriority w:val="99"/>
    <w:rsid w:val="009B6546"/>
    <w:rPr>
      <w:sz w:val="22"/>
      <w:szCs w:val="22"/>
      <w:lang w:eastAsia="en-US"/>
    </w:rPr>
  </w:style>
  <w:style w:type="paragraph" w:styleId="NurText">
    <w:name w:val="Plain Text"/>
    <w:basedOn w:val="Standard"/>
    <w:link w:val="NurTextZchn"/>
    <w:uiPriority w:val="99"/>
    <w:semiHidden/>
    <w:unhideWhenUsed/>
    <w:rsid w:val="000223EC"/>
    <w:rPr>
      <w:rFonts w:ascii="Consolas" w:hAnsi="Consolas"/>
      <w:sz w:val="21"/>
      <w:szCs w:val="21"/>
    </w:rPr>
  </w:style>
  <w:style w:type="character" w:customStyle="1" w:styleId="NurTextZchn">
    <w:name w:val="Nur Text Zchn"/>
    <w:link w:val="NurText"/>
    <w:uiPriority w:val="99"/>
    <w:semiHidden/>
    <w:rsid w:val="000223EC"/>
    <w:rPr>
      <w:rFonts w:ascii="Consolas" w:eastAsia="Calibri" w:hAnsi="Consolas" w:cs="Times New Roman"/>
      <w:sz w:val="21"/>
      <w:szCs w:val="21"/>
      <w:lang w:eastAsia="en-US"/>
    </w:rPr>
  </w:style>
  <w:style w:type="character" w:styleId="Kommentarzeichen">
    <w:name w:val="annotation reference"/>
    <w:uiPriority w:val="99"/>
    <w:semiHidden/>
    <w:unhideWhenUsed/>
    <w:rsid w:val="00644C3E"/>
    <w:rPr>
      <w:sz w:val="16"/>
      <w:szCs w:val="16"/>
    </w:rPr>
  </w:style>
  <w:style w:type="paragraph" w:styleId="Kommentartext">
    <w:name w:val="annotation text"/>
    <w:basedOn w:val="Standard"/>
    <w:link w:val="KommentartextZchn"/>
    <w:uiPriority w:val="99"/>
    <w:semiHidden/>
    <w:unhideWhenUsed/>
    <w:rsid w:val="00644C3E"/>
    <w:rPr>
      <w:sz w:val="20"/>
      <w:szCs w:val="20"/>
    </w:rPr>
  </w:style>
  <w:style w:type="character" w:customStyle="1" w:styleId="KommentartextZchn">
    <w:name w:val="Kommentartext Zchn"/>
    <w:link w:val="Kommentartext"/>
    <w:uiPriority w:val="99"/>
    <w:semiHidden/>
    <w:rsid w:val="00644C3E"/>
    <w:rPr>
      <w:lang w:eastAsia="en-US"/>
    </w:rPr>
  </w:style>
  <w:style w:type="paragraph" w:styleId="Kommentarthema">
    <w:name w:val="annotation subject"/>
    <w:basedOn w:val="Kommentartext"/>
    <w:next w:val="Kommentartext"/>
    <w:link w:val="KommentarthemaZchn"/>
    <w:uiPriority w:val="99"/>
    <w:semiHidden/>
    <w:unhideWhenUsed/>
    <w:rsid w:val="00644C3E"/>
    <w:rPr>
      <w:b/>
      <w:bCs/>
    </w:rPr>
  </w:style>
  <w:style w:type="character" w:customStyle="1" w:styleId="KommentarthemaZchn">
    <w:name w:val="Kommentarthema Zchn"/>
    <w:link w:val="Kommentarthema"/>
    <w:uiPriority w:val="99"/>
    <w:semiHidden/>
    <w:rsid w:val="00644C3E"/>
    <w:rPr>
      <w:b/>
      <w:bCs/>
      <w:lang w:eastAsia="en-US"/>
    </w:rPr>
  </w:style>
  <w:style w:type="paragraph" w:styleId="Sprechblasentext">
    <w:name w:val="Balloon Text"/>
    <w:basedOn w:val="Standard"/>
    <w:link w:val="SprechblasentextZchn"/>
    <w:uiPriority w:val="99"/>
    <w:semiHidden/>
    <w:unhideWhenUsed/>
    <w:rsid w:val="00644C3E"/>
    <w:rPr>
      <w:rFonts w:ascii="Tahoma" w:hAnsi="Tahoma"/>
      <w:sz w:val="16"/>
      <w:szCs w:val="16"/>
    </w:rPr>
  </w:style>
  <w:style w:type="character" w:customStyle="1" w:styleId="SprechblasentextZchn">
    <w:name w:val="Sprechblasentext Zchn"/>
    <w:link w:val="Sprechblasentext"/>
    <w:uiPriority w:val="99"/>
    <w:semiHidden/>
    <w:rsid w:val="00644C3E"/>
    <w:rPr>
      <w:rFonts w:ascii="Tahoma" w:hAnsi="Tahoma" w:cs="Tahoma"/>
      <w:sz w:val="16"/>
      <w:szCs w:val="16"/>
      <w:lang w:eastAsia="en-US"/>
    </w:rPr>
  </w:style>
  <w:style w:type="paragraph" w:customStyle="1" w:styleId="ankeiler">
    <w:name w:val="ankeiler"/>
    <w:basedOn w:val="Standard"/>
    <w:rsid w:val="002F25C5"/>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9720">
      <w:bodyDiv w:val="1"/>
      <w:marLeft w:val="0"/>
      <w:marRight w:val="0"/>
      <w:marTop w:val="0"/>
      <w:marBottom w:val="0"/>
      <w:divBdr>
        <w:top w:val="none" w:sz="0" w:space="0" w:color="auto"/>
        <w:left w:val="none" w:sz="0" w:space="0" w:color="auto"/>
        <w:bottom w:val="none" w:sz="0" w:space="0" w:color="auto"/>
        <w:right w:val="none" w:sz="0" w:space="0" w:color="auto"/>
      </w:divBdr>
    </w:div>
    <w:div w:id="1638294425">
      <w:bodyDiv w:val="1"/>
      <w:marLeft w:val="0"/>
      <w:marRight w:val="0"/>
      <w:marTop w:val="0"/>
      <w:marBottom w:val="0"/>
      <w:divBdr>
        <w:top w:val="none" w:sz="0" w:space="0" w:color="auto"/>
        <w:left w:val="none" w:sz="0" w:space="0" w:color="auto"/>
        <w:bottom w:val="none" w:sz="0" w:space="0" w:color="auto"/>
        <w:right w:val="none" w:sz="0" w:space="0" w:color="auto"/>
      </w:divBdr>
    </w:div>
    <w:div w:id="1674448835">
      <w:bodyDiv w:val="1"/>
      <w:marLeft w:val="0"/>
      <w:marRight w:val="0"/>
      <w:marTop w:val="0"/>
      <w:marBottom w:val="0"/>
      <w:divBdr>
        <w:top w:val="none" w:sz="0" w:space="0" w:color="auto"/>
        <w:left w:val="none" w:sz="0" w:space="0" w:color="auto"/>
        <w:bottom w:val="none" w:sz="0" w:space="0" w:color="auto"/>
        <w:right w:val="none" w:sz="0" w:space="0" w:color="auto"/>
      </w:divBdr>
    </w:div>
    <w:div w:id="1821844178">
      <w:bodyDiv w:val="1"/>
      <w:marLeft w:val="0"/>
      <w:marRight w:val="0"/>
      <w:marTop w:val="0"/>
      <w:marBottom w:val="0"/>
      <w:divBdr>
        <w:top w:val="none" w:sz="0" w:space="0" w:color="auto"/>
        <w:left w:val="none" w:sz="0" w:space="0" w:color="auto"/>
        <w:bottom w:val="none" w:sz="0" w:space="0" w:color="auto"/>
        <w:right w:val="none" w:sz="0" w:space="0" w:color="auto"/>
      </w:divBdr>
    </w:div>
    <w:div w:id="1843544130">
      <w:bodyDiv w:val="1"/>
      <w:marLeft w:val="0"/>
      <w:marRight w:val="0"/>
      <w:marTop w:val="0"/>
      <w:marBottom w:val="0"/>
      <w:divBdr>
        <w:top w:val="none" w:sz="0" w:space="0" w:color="auto"/>
        <w:left w:val="none" w:sz="0" w:space="0" w:color="auto"/>
        <w:bottom w:val="none" w:sz="0" w:space="0" w:color="auto"/>
        <w:right w:val="none" w:sz="0" w:space="0" w:color="auto"/>
      </w:divBdr>
    </w:div>
    <w:div w:id="1981035813">
      <w:bodyDiv w:val="1"/>
      <w:marLeft w:val="0"/>
      <w:marRight w:val="0"/>
      <w:marTop w:val="0"/>
      <w:marBottom w:val="0"/>
      <w:divBdr>
        <w:top w:val="none" w:sz="0" w:space="0" w:color="auto"/>
        <w:left w:val="none" w:sz="0" w:space="0" w:color="auto"/>
        <w:bottom w:val="none" w:sz="0" w:space="0" w:color="auto"/>
        <w:right w:val="none" w:sz="0" w:space="0" w:color="auto"/>
      </w:divBdr>
    </w:div>
    <w:div w:id="20938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rieger@tntpos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ntpost.de/../" TargetMode="External"/><Relationship Id="rId4" Type="http://schemas.openxmlformats.org/officeDocument/2006/relationships/settings" Target="settings.xml"/><Relationship Id="rId9" Type="http://schemas.openxmlformats.org/officeDocument/2006/relationships/hyperlink" Target="mailto:sandra.krieger@tntpo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2130</Characters>
  <Application>Microsoft Office Word</Application>
  <DocSecurity>4</DocSecurity>
  <Lines>44</Lines>
  <Paragraphs>8</Paragraphs>
  <ScaleCrop>false</ScaleCrop>
  <HeadingPairs>
    <vt:vector size="2" baseType="variant">
      <vt:variant>
        <vt:lpstr>Titel</vt:lpstr>
      </vt:variant>
      <vt:variant>
        <vt:i4>1</vt:i4>
      </vt:variant>
    </vt:vector>
  </HeadingPairs>
  <TitlesOfParts>
    <vt:vector size="1" baseType="lpstr">
      <vt:lpstr/>
    </vt:vector>
  </TitlesOfParts>
  <Company>TNT Post Regioservice Netzwerk GmbH</Company>
  <LinksUpToDate>false</LinksUpToDate>
  <CharactersWithSpaces>2429</CharactersWithSpaces>
  <SharedDoc>false</SharedDoc>
  <HLinks>
    <vt:vector size="6" baseType="variant">
      <vt:variant>
        <vt:i4>8061046</vt:i4>
      </vt:variant>
      <vt:variant>
        <vt:i4>0</vt:i4>
      </vt:variant>
      <vt:variant>
        <vt:i4>0</vt:i4>
      </vt:variant>
      <vt:variant>
        <vt:i4>5</vt:i4>
      </vt:variant>
      <vt:variant>
        <vt:lpwstr>http://www.tntpost.de/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DE2764</dc:creator>
  <cp:lastModifiedBy>Silvia Mireva</cp:lastModifiedBy>
  <cp:revision>2</cp:revision>
  <cp:lastPrinted>2013-09-13T12:34:00Z</cp:lastPrinted>
  <dcterms:created xsi:type="dcterms:W3CDTF">2013-09-18T10:56:00Z</dcterms:created>
  <dcterms:modified xsi:type="dcterms:W3CDTF">2013-09-18T10:56:00Z</dcterms:modified>
</cp:coreProperties>
</file>