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56E" w:rsidRDefault="00B9456E" w:rsidP="006A111B">
      <w:pPr>
        <w:tabs>
          <w:tab w:val="left" w:pos="8647"/>
        </w:tabs>
        <w:ind w:right="565"/>
        <w:rPr>
          <w:rFonts w:ascii="Century Gothic" w:hAnsi="Century Gothic"/>
          <w:sz w:val="48"/>
          <w:szCs w:val="48"/>
        </w:rPr>
      </w:pPr>
    </w:p>
    <w:p w:rsidR="00B9456E" w:rsidRPr="00D53616" w:rsidRDefault="00151B26" w:rsidP="006A111B">
      <w:pPr>
        <w:tabs>
          <w:tab w:val="left" w:pos="8647"/>
        </w:tabs>
        <w:ind w:right="565"/>
        <w:rPr>
          <w:sz w:val="48"/>
          <w:szCs w:val="48"/>
        </w:rPr>
      </w:pPr>
      <w:r w:rsidRPr="00D53616">
        <w:rPr>
          <w:noProof/>
        </w:rPr>
        <mc:AlternateContent>
          <mc:Choice Requires="wps">
            <w:drawing>
              <wp:anchor distT="45720" distB="45720" distL="114300" distR="114300" simplePos="0" relativeHeight="251658752" behindDoc="0" locked="0" layoutInCell="1" allowOverlap="1">
                <wp:simplePos x="0" y="0"/>
                <wp:positionH relativeFrom="column">
                  <wp:posOffset>4709795</wp:posOffset>
                </wp:positionH>
                <wp:positionV relativeFrom="paragraph">
                  <wp:posOffset>25400</wp:posOffset>
                </wp:positionV>
                <wp:extent cx="1939290" cy="1612900"/>
                <wp:effectExtent l="4445"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61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533" w:rsidRDefault="00625533">
                            <w:pPr>
                              <w:rPr>
                                <w:b/>
                                <w:sz w:val="20"/>
                                <w:szCs w:val="20"/>
                              </w:rPr>
                            </w:pPr>
                            <w:r w:rsidRPr="00625533">
                              <w:rPr>
                                <w:b/>
                                <w:sz w:val="20"/>
                                <w:szCs w:val="20"/>
                              </w:rPr>
                              <w:t>Martin Geiger</w:t>
                            </w:r>
                          </w:p>
                          <w:p w:rsidR="00D60375" w:rsidRPr="00625533" w:rsidRDefault="00BA09F2">
                            <w:pPr>
                              <w:rPr>
                                <w:b/>
                                <w:sz w:val="20"/>
                                <w:szCs w:val="20"/>
                              </w:rPr>
                            </w:pPr>
                            <w:proofErr w:type="spellStart"/>
                            <w:r>
                              <w:rPr>
                                <w:b/>
                                <w:sz w:val="20"/>
                                <w:szCs w:val="20"/>
                              </w:rPr>
                              <w:t>Effizientertainer</w:t>
                            </w:r>
                            <w:proofErr w:type="spellEnd"/>
                            <w:r>
                              <w:rPr>
                                <w:b/>
                                <w:sz w:val="20"/>
                                <w:szCs w:val="20"/>
                              </w:rPr>
                              <w:t>®</w:t>
                            </w:r>
                          </w:p>
                          <w:p w:rsidR="00625533" w:rsidRDefault="00BA09F2">
                            <w:pPr>
                              <w:rPr>
                                <w:sz w:val="20"/>
                                <w:szCs w:val="20"/>
                              </w:rPr>
                            </w:pPr>
                            <w:r>
                              <w:rPr>
                                <w:sz w:val="20"/>
                                <w:szCs w:val="20"/>
                              </w:rPr>
                              <w:t>Postfach 11 01</w:t>
                            </w:r>
                          </w:p>
                          <w:p w:rsidR="00625533" w:rsidRDefault="00151B26">
                            <w:pPr>
                              <w:rPr>
                                <w:sz w:val="20"/>
                                <w:szCs w:val="20"/>
                              </w:rPr>
                            </w:pPr>
                            <w:r>
                              <w:rPr>
                                <w:sz w:val="20"/>
                                <w:szCs w:val="20"/>
                              </w:rPr>
                              <w:t>D-</w:t>
                            </w:r>
                            <w:r w:rsidR="00BA09F2">
                              <w:rPr>
                                <w:sz w:val="20"/>
                                <w:szCs w:val="20"/>
                              </w:rPr>
                              <w:t>77842</w:t>
                            </w:r>
                            <w:r w:rsidR="00625533">
                              <w:rPr>
                                <w:sz w:val="20"/>
                                <w:szCs w:val="20"/>
                              </w:rPr>
                              <w:t xml:space="preserve"> Achern</w:t>
                            </w:r>
                          </w:p>
                          <w:p w:rsidR="00625533" w:rsidRDefault="00625533">
                            <w:pPr>
                              <w:rPr>
                                <w:sz w:val="20"/>
                                <w:szCs w:val="20"/>
                              </w:rPr>
                            </w:pPr>
                          </w:p>
                          <w:p w:rsidR="00625533" w:rsidRDefault="00625533">
                            <w:pPr>
                              <w:rPr>
                                <w:sz w:val="20"/>
                                <w:szCs w:val="20"/>
                              </w:rPr>
                            </w:pPr>
                            <w:r>
                              <w:rPr>
                                <w:sz w:val="20"/>
                                <w:szCs w:val="20"/>
                              </w:rPr>
                              <w:t>TEL +49 (0)7841 682-860</w:t>
                            </w:r>
                          </w:p>
                          <w:p w:rsidR="00625533" w:rsidRPr="00151B26" w:rsidRDefault="00625533">
                            <w:pPr>
                              <w:rPr>
                                <w:sz w:val="20"/>
                                <w:szCs w:val="20"/>
                                <w:lang w:val="en-US"/>
                              </w:rPr>
                            </w:pPr>
                            <w:r w:rsidRPr="00151B26">
                              <w:rPr>
                                <w:sz w:val="20"/>
                                <w:szCs w:val="20"/>
                                <w:lang w:val="en-US"/>
                              </w:rPr>
                              <w:t>FAX +49 (0)7841 682-850</w:t>
                            </w:r>
                          </w:p>
                          <w:p w:rsidR="00625533" w:rsidRPr="00151B26" w:rsidRDefault="00625533">
                            <w:pPr>
                              <w:rPr>
                                <w:sz w:val="20"/>
                                <w:szCs w:val="20"/>
                                <w:lang w:val="en-US"/>
                              </w:rPr>
                            </w:pPr>
                          </w:p>
                          <w:p w:rsidR="00B9456E" w:rsidRPr="00151B26" w:rsidRDefault="00D60375">
                            <w:pPr>
                              <w:rPr>
                                <w:sz w:val="20"/>
                                <w:szCs w:val="20"/>
                                <w:lang w:val="en-US"/>
                              </w:rPr>
                            </w:pPr>
                            <w:r w:rsidRPr="00151B26">
                              <w:rPr>
                                <w:sz w:val="20"/>
                                <w:szCs w:val="20"/>
                                <w:lang w:val="en-US"/>
                              </w:rPr>
                              <w:t>presse</w:t>
                            </w:r>
                            <w:r w:rsidR="00B9456E" w:rsidRPr="00151B26">
                              <w:rPr>
                                <w:sz w:val="20"/>
                                <w:szCs w:val="20"/>
                                <w:lang w:val="en-US"/>
                              </w:rPr>
                              <w:t>@mart</w:t>
                            </w:r>
                            <w:r w:rsidRPr="00151B26">
                              <w:rPr>
                                <w:sz w:val="20"/>
                                <w:szCs w:val="20"/>
                                <w:lang w:val="en-US"/>
                              </w:rPr>
                              <w:t>i</w:t>
                            </w:r>
                            <w:r w:rsidR="00B9456E" w:rsidRPr="00151B26">
                              <w:rPr>
                                <w:sz w:val="20"/>
                                <w:szCs w:val="20"/>
                                <w:lang w:val="en-US"/>
                              </w:rPr>
                              <w:t>n</w:t>
                            </w:r>
                            <w:r w:rsidR="00625533" w:rsidRPr="00151B26">
                              <w:rPr>
                                <w:sz w:val="20"/>
                                <w:szCs w:val="20"/>
                                <w:lang w:val="en-US"/>
                              </w:rPr>
                              <w:t>ge</w:t>
                            </w:r>
                            <w:r w:rsidR="00B9456E" w:rsidRPr="00151B26">
                              <w:rPr>
                                <w:sz w:val="20"/>
                                <w:szCs w:val="20"/>
                                <w:lang w:val="en-US"/>
                              </w:rPr>
                              <w:t>iger</w:t>
                            </w:r>
                            <w:r w:rsidR="00625533" w:rsidRPr="00151B26">
                              <w:rPr>
                                <w:sz w:val="20"/>
                                <w:szCs w:val="20"/>
                                <w:lang w:val="en-US"/>
                              </w:rPr>
                              <w:t>.com</w:t>
                            </w:r>
                          </w:p>
                          <w:p w:rsidR="00B9456E" w:rsidRPr="00151B26" w:rsidRDefault="00625533">
                            <w:pPr>
                              <w:rPr>
                                <w:sz w:val="20"/>
                                <w:szCs w:val="20"/>
                                <w:lang w:val="en-US"/>
                              </w:rPr>
                            </w:pPr>
                            <w:r w:rsidRPr="00151B26">
                              <w:rPr>
                                <w:sz w:val="20"/>
                                <w:szCs w:val="20"/>
                                <w:lang w:val="en-US"/>
                              </w:rPr>
                              <w:t>www.martingeiger.com</w:t>
                            </w:r>
                          </w:p>
                          <w:p w:rsidR="00625533" w:rsidRPr="00151B26" w:rsidRDefault="00625533">
                            <w:pPr>
                              <w:rPr>
                                <w:sz w:val="20"/>
                                <w:szCs w:val="20"/>
                                <w:lang w:val="en-U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0.85pt;margin-top:2pt;width:152.7pt;height:127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RwgQIAABAFAAAOAAAAZHJzL2Uyb0RvYy54bWysVNuO0zAQfUfiHyy/t7mQdpto09VeKEJa&#10;LtIuH+DaTmPh2MZ2mxTEvzN22m5ZQEKIPCR2Znzmcs748mroJNpx64RWNc6mKUZcUc2E2tT40+Nq&#10;ssDIeaIYkVrxGu+5w1fLly8ue1PxXLdaMm4RgChX9abGrfemShJHW94RN9WGKzA22nbEw9ZuEmZJ&#10;D+idTPI0nSe9tsxYTblz8PduNOJlxG8aTv2HpnHcI1ljyM3Ht43vdXgny0tSbSwxraCHNMg/ZNER&#10;oSDoCeqOeIK2VvwC1QlqtdONn1LdJbppBOWxBqgmS59V89ASw2Mt0BxnTm1y/w+Wvt99tEiwGucY&#10;KdIBRY988A2XDOWhO71xFTg9GHDzw40egOVYqTP3mn52SOnblqgNv7ZW9y0nDLLLwsnk7OiI4wLI&#10;un+nGYQhW68j0NDYLrQOmoEAHVjan5iBVBANIctXZV6CiYItm2ewjtwlpDoeN9b5N1x3KCxqbIH6&#10;CE92986HdEh1dAnRnJaCrYSUcWM361tp0Y6ATFbxiRU8c5MqOCsdjo2I4x/IEmIEW8g30v6tzPIi&#10;vcnLyWq+uJgUq2I2KS/SxSTNyptynhZlcbf6HhLMiqoVjHF1LxQ/SjAr/o7iwzCM4okiRH2Ny1k+&#10;Gzn6Y5FpfH5XZCc8TKQUXY0XJydSBWZfKwZlk8oTIcd18nP6scvQg+M3diXqIFA/isAP6wFQgjjW&#10;mu1BEVYDX8AtXCOwaLX9ilEPI1lj92VLLMdIvlWgqjIrijDDcVPMLnLY2HPL+txCFAWoGnuMxuWt&#10;H+d+a6zYtBBp1LHS16DERkSNPGV10C+MXSzmcEWEuT7fR6+ni2z5AwAA//8DAFBLAwQUAAYACAAA&#10;ACEAEyYi8t4AAAAKAQAADwAAAGRycy9kb3ducmV2LnhtbEyPzW6DMBCE75XyDtZW6q2xQbREFBNF&#10;lVArcUraBzB4+RF4jbBD6NvXObXH0YxmvsmPm5nYiosbLEmI9gIYUmP1QJ2E76/y+QDMeUVaTZZQ&#10;wg86OBa7h1xl2t7ojOvFdyyUkMuUhN77OePcNT0a5fZ2RgpeaxejfJBLx/WibqHcTDwW4pUbNVBY&#10;6NWM7z024+VqJHxWTdnGlWlXP0ZmrM71R9mmUj49bqc3YB43/xeGO35AhyIw1fZK2rFJQppEaYhK&#10;SMKluy+SNAJWS4hfDgJ4kfP/F4pfAAAA//8DAFBLAQItABQABgAIAAAAIQC2gziS/gAAAOEBAAAT&#10;AAAAAAAAAAAAAAAAAAAAAABbQ29udGVudF9UeXBlc10ueG1sUEsBAi0AFAAGAAgAAAAhADj9If/W&#10;AAAAlAEAAAsAAAAAAAAAAAAAAAAALwEAAF9yZWxzLy5yZWxzUEsBAi0AFAAGAAgAAAAhAMl09HCB&#10;AgAAEAUAAA4AAAAAAAAAAAAAAAAALgIAAGRycy9lMm9Eb2MueG1sUEsBAi0AFAAGAAgAAAAhABMm&#10;IvLeAAAACgEAAA8AAAAAAAAAAAAAAAAA2wQAAGRycy9kb3ducmV2LnhtbFBLBQYAAAAABAAEAPMA&#10;AADmBQAAAAA=&#10;" stroked="f">
                <v:textbox>
                  <w:txbxContent>
                    <w:p w:rsidR="00625533" w:rsidRDefault="00625533">
                      <w:pPr>
                        <w:rPr>
                          <w:b/>
                          <w:sz w:val="20"/>
                          <w:szCs w:val="20"/>
                        </w:rPr>
                      </w:pPr>
                      <w:r w:rsidRPr="00625533">
                        <w:rPr>
                          <w:b/>
                          <w:sz w:val="20"/>
                          <w:szCs w:val="20"/>
                        </w:rPr>
                        <w:t>Martin Geiger</w:t>
                      </w:r>
                    </w:p>
                    <w:p w:rsidR="00D60375" w:rsidRPr="00625533" w:rsidRDefault="00BA09F2">
                      <w:pPr>
                        <w:rPr>
                          <w:b/>
                          <w:sz w:val="20"/>
                          <w:szCs w:val="20"/>
                        </w:rPr>
                      </w:pPr>
                      <w:proofErr w:type="spellStart"/>
                      <w:r>
                        <w:rPr>
                          <w:b/>
                          <w:sz w:val="20"/>
                          <w:szCs w:val="20"/>
                        </w:rPr>
                        <w:t>Effizientertainer</w:t>
                      </w:r>
                      <w:proofErr w:type="spellEnd"/>
                      <w:r>
                        <w:rPr>
                          <w:b/>
                          <w:sz w:val="20"/>
                          <w:szCs w:val="20"/>
                        </w:rPr>
                        <w:t>®</w:t>
                      </w:r>
                    </w:p>
                    <w:p w:rsidR="00625533" w:rsidRDefault="00BA09F2">
                      <w:pPr>
                        <w:rPr>
                          <w:sz w:val="20"/>
                          <w:szCs w:val="20"/>
                        </w:rPr>
                      </w:pPr>
                      <w:r>
                        <w:rPr>
                          <w:sz w:val="20"/>
                          <w:szCs w:val="20"/>
                        </w:rPr>
                        <w:t>Postfach 11 01</w:t>
                      </w:r>
                    </w:p>
                    <w:p w:rsidR="00625533" w:rsidRDefault="00151B26">
                      <w:pPr>
                        <w:rPr>
                          <w:sz w:val="20"/>
                          <w:szCs w:val="20"/>
                        </w:rPr>
                      </w:pPr>
                      <w:r>
                        <w:rPr>
                          <w:sz w:val="20"/>
                          <w:szCs w:val="20"/>
                        </w:rPr>
                        <w:t>D-</w:t>
                      </w:r>
                      <w:r w:rsidR="00BA09F2">
                        <w:rPr>
                          <w:sz w:val="20"/>
                          <w:szCs w:val="20"/>
                        </w:rPr>
                        <w:t>77842</w:t>
                      </w:r>
                      <w:r w:rsidR="00625533">
                        <w:rPr>
                          <w:sz w:val="20"/>
                          <w:szCs w:val="20"/>
                        </w:rPr>
                        <w:t xml:space="preserve"> Achern</w:t>
                      </w:r>
                    </w:p>
                    <w:p w:rsidR="00625533" w:rsidRDefault="00625533">
                      <w:pPr>
                        <w:rPr>
                          <w:sz w:val="20"/>
                          <w:szCs w:val="20"/>
                        </w:rPr>
                      </w:pPr>
                    </w:p>
                    <w:p w:rsidR="00625533" w:rsidRDefault="00625533">
                      <w:pPr>
                        <w:rPr>
                          <w:sz w:val="20"/>
                          <w:szCs w:val="20"/>
                        </w:rPr>
                      </w:pPr>
                      <w:r>
                        <w:rPr>
                          <w:sz w:val="20"/>
                          <w:szCs w:val="20"/>
                        </w:rPr>
                        <w:t>TEL +49 (0)7841 682-860</w:t>
                      </w:r>
                    </w:p>
                    <w:p w:rsidR="00625533" w:rsidRPr="00151B26" w:rsidRDefault="00625533">
                      <w:pPr>
                        <w:rPr>
                          <w:sz w:val="20"/>
                          <w:szCs w:val="20"/>
                          <w:lang w:val="en-US"/>
                        </w:rPr>
                      </w:pPr>
                      <w:r w:rsidRPr="00151B26">
                        <w:rPr>
                          <w:sz w:val="20"/>
                          <w:szCs w:val="20"/>
                          <w:lang w:val="en-US"/>
                        </w:rPr>
                        <w:t>FAX +49 (0)7841 682-850</w:t>
                      </w:r>
                    </w:p>
                    <w:p w:rsidR="00625533" w:rsidRPr="00151B26" w:rsidRDefault="00625533">
                      <w:pPr>
                        <w:rPr>
                          <w:sz w:val="20"/>
                          <w:szCs w:val="20"/>
                          <w:lang w:val="en-US"/>
                        </w:rPr>
                      </w:pPr>
                    </w:p>
                    <w:p w:rsidR="00B9456E" w:rsidRPr="00151B26" w:rsidRDefault="00D60375">
                      <w:pPr>
                        <w:rPr>
                          <w:sz w:val="20"/>
                          <w:szCs w:val="20"/>
                          <w:lang w:val="en-US"/>
                        </w:rPr>
                      </w:pPr>
                      <w:r w:rsidRPr="00151B26">
                        <w:rPr>
                          <w:sz w:val="20"/>
                          <w:szCs w:val="20"/>
                          <w:lang w:val="en-US"/>
                        </w:rPr>
                        <w:t>presse</w:t>
                      </w:r>
                      <w:r w:rsidR="00B9456E" w:rsidRPr="00151B26">
                        <w:rPr>
                          <w:sz w:val="20"/>
                          <w:szCs w:val="20"/>
                          <w:lang w:val="en-US"/>
                        </w:rPr>
                        <w:t>@mart</w:t>
                      </w:r>
                      <w:r w:rsidRPr="00151B26">
                        <w:rPr>
                          <w:sz w:val="20"/>
                          <w:szCs w:val="20"/>
                          <w:lang w:val="en-US"/>
                        </w:rPr>
                        <w:t>i</w:t>
                      </w:r>
                      <w:r w:rsidR="00B9456E" w:rsidRPr="00151B26">
                        <w:rPr>
                          <w:sz w:val="20"/>
                          <w:szCs w:val="20"/>
                          <w:lang w:val="en-US"/>
                        </w:rPr>
                        <w:t>n</w:t>
                      </w:r>
                      <w:r w:rsidR="00625533" w:rsidRPr="00151B26">
                        <w:rPr>
                          <w:sz w:val="20"/>
                          <w:szCs w:val="20"/>
                          <w:lang w:val="en-US"/>
                        </w:rPr>
                        <w:t>ge</w:t>
                      </w:r>
                      <w:r w:rsidR="00B9456E" w:rsidRPr="00151B26">
                        <w:rPr>
                          <w:sz w:val="20"/>
                          <w:szCs w:val="20"/>
                          <w:lang w:val="en-US"/>
                        </w:rPr>
                        <w:t>iger</w:t>
                      </w:r>
                      <w:r w:rsidR="00625533" w:rsidRPr="00151B26">
                        <w:rPr>
                          <w:sz w:val="20"/>
                          <w:szCs w:val="20"/>
                          <w:lang w:val="en-US"/>
                        </w:rPr>
                        <w:t>.com</w:t>
                      </w:r>
                    </w:p>
                    <w:p w:rsidR="00B9456E" w:rsidRPr="00151B26" w:rsidRDefault="00625533">
                      <w:pPr>
                        <w:rPr>
                          <w:sz w:val="20"/>
                          <w:szCs w:val="20"/>
                          <w:lang w:val="en-US"/>
                        </w:rPr>
                      </w:pPr>
                      <w:r w:rsidRPr="00151B26">
                        <w:rPr>
                          <w:sz w:val="20"/>
                          <w:szCs w:val="20"/>
                          <w:lang w:val="en-US"/>
                        </w:rPr>
                        <w:t>www.martingeiger.com</w:t>
                      </w:r>
                    </w:p>
                    <w:p w:rsidR="00625533" w:rsidRPr="00151B26" w:rsidRDefault="00625533">
                      <w:pPr>
                        <w:rPr>
                          <w:sz w:val="20"/>
                          <w:szCs w:val="20"/>
                          <w:lang w:val="en-US"/>
                        </w:rPr>
                      </w:pPr>
                    </w:p>
                  </w:txbxContent>
                </v:textbox>
                <w10:wrap type="square"/>
              </v:shape>
            </w:pict>
          </mc:Fallback>
        </mc:AlternateContent>
      </w:r>
      <w:r w:rsidR="00B9456E" w:rsidRPr="00D53616">
        <w:rPr>
          <w:sz w:val="48"/>
          <w:szCs w:val="48"/>
        </w:rPr>
        <w:t xml:space="preserve">Pressemitteilung </w:t>
      </w:r>
    </w:p>
    <w:p w:rsidR="00B9456E" w:rsidRPr="00D53616" w:rsidRDefault="00B9456E" w:rsidP="006A111B">
      <w:pPr>
        <w:tabs>
          <w:tab w:val="left" w:pos="8647"/>
        </w:tabs>
        <w:ind w:right="565"/>
        <w:rPr>
          <w:sz w:val="48"/>
          <w:szCs w:val="48"/>
        </w:rPr>
      </w:pPr>
    </w:p>
    <w:p w:rsidR="00B9456E" w:rsidRPr="00D53616" w:rsidRDefault="00151B26" w:rsidP="006A111B">
      <w:pPr>
        <w:tabs>
          <w:tab w:val="left" w:pos="8647"/>
        </w:tabs>
        <w:ind w:right="565"/>
        <w:rPr>
          <w:sz w:val="20"/>
          <w:szCs w:val="20"/>
        </w:rPr>
      </w:pPr>
      <w:r>
        <w:rPr>
          <w:sz w:val="20"/>
          <w:szCs w:val="20"/>
        </w:rPr>
        <w:t>v</w:t>
      </w:r>
      <w:r w:rsidR="00B9456E" w:rsidRPr="00D53616">
        <w:rPr>
          <w:sz w:val="20"/>
          <w:szCs w:val="20"/>
        </w:rPr>
        <w:t>om</w:t>
      </w:r>
      <w:r>
        <w:rPr>
          <w:sz w:val="20"/>
          <w:szCs w:val="20"/>
        </w:rPr>
        <w:t>:</w:t>
      </w:r>
      <w:r w:rsidR="00B9456E" w:rsidRPr="00D53616">
        <w:rPr>
          <w:sz w:val="20"/>
          <w:szCs w:val="20"/>
        </w:rPr>
        <w:t xml:space="preserve"> </w:t>
      </w:r>
      <w:r w:rsidR="00740B98">
        <w:rPr>
          <w:sz w:val="20"/>
          <w:szCs w:val="20"/>
        </w:rPr>
        <w:t>20</w:t>
      </w:r>
      <w:r w:rsidR="00B9456E" w:rsidRPr="00D53616">
        <w:rPr>
          <w:sz w:val="20"/>
          <w:szCs w:val="20"/>
        </w:rPr>
        <w:t xml:space="preserve">. </w:t>
      </w:r>
      <w:r w:rsidR="00740B98">
        <w:rPr>
          <w:sz w:val="20"/>
          <w:szCs w:val="20"/>
        </w:rPr>
        <w:t>Februar 2015</w:t>
      </w:r>
    </w:p>
    <w:p w:rsidR="00B9456E" w:rsidRDefault="00B9456E" w:rsidP="006A111B">
      <w:pPr>
        <w:tabs>
          <w:tab w:val="left" w:pos="8647"/>
        </w:tabs>
        <w:ind w:right="565"/>
        <w:rPr>
          <w:sz w:val="20"/>
          <w:szCs w:val="20"/>
        </w:rPr>
      </w:pPr>
      <w:r w:rsidRPr="00D53616">
        <w:rPr>
          <w:sz w:val="20"/>
          <w:szCs w:val="20"/>
        </w:rPr>
        <w:t>Seite</w:t>
      </w:r>
      <w:r w:rsidR="00151B26">
        <w:rPr>
          <w:sz w:val="20"/>
          <w:szCs w:val="20"/>
        </w:rPr>
        <w:t xml:space="preserve">: </w:t>
      </w:r>
      <w:r w:rsidR="001C3BCE">
        <w:rPr>
          <w:sz w:val="20"/>
          <w:szCs w:val="20"/>
        </w:rPr>
        <w:t>1 von 2</w:t>
      </w:r>
    </w:p>
    <w:p w:rsidR="00151B26" w:rsidRPr="00D53616" w:rsidRDefault="00E969E4" w:rsidP="006A111B">
      <w:pPr>
        <w:tabs>
          <w:tab w:val="left" w:pos="8647"/>
        </w:tabs>
        <w:ind w:right="565"/>
        <w:rPr>
          <w:sz w:val="20"/>
          <w:szCs w:val="20"/>
        </w:rPr>
      </w:pPr>
      <w:r>
        <w:rPr>
          <w:sz w:val="20"/>
          <w:szCs w:val="20"/>
        </w:rPr>
        <w:t xml:space="preserve">Zeichen: </w:t>
      </w:r>
      <w:r w:rsidR="00471B90">
        <w:rPr>
          <w:sz w:val="20"/>
          <w:szCs w:val="20"/>
        </w:rPr>
        <w:t>3.495</w:t>
      </w:r>
      <w:r w:rsidR="00151B26">
        <w:rPr>
          <w:sz w:val="20"/>
          <w:szCs w:val="20"/>
        </w:rPr>
        <w:t xml:space="preserve"> (mit Leerzeichen)</w:t>
      </w:r>
    </w:p>
    <w:p w:rsidR="00B9456E" w:rsidRPr="00D53616" w:rsidRDefault="00B9456E" w:rsidP="006A111B">
      <w:pPr>
        <w:tabs>
          <w:tab w:val="left" w:pos="8647"/>
        </w:tabs>
        <w:ind w:right="565"/>
        <w:rPr>
          <w:b/>
          <w:sz w:val="24"/>
          <w:szCs w:val="24"/>
          <w:u w:val="single"/>
        </w:rPr>
      </w:pPr>
    </w:p>
    <w:p w:rsidR="00B9456E" w:rsidRPr="00D53616" w:rsidRDefault="00B9456E" w:rsidP="006A111B">
      <w:pPr>
        <w:tabs>
          <w:tab w:val="left" w:pos="8647"/>
        </w:tabs>
        <w:ind w:right="565"/>
        <w:rPr>
          <w:b/>
          <w:sz w:val="24"/>
          <w:szCs w:val="24"/>
          <w:u w:val="single"/>
        </w:rPr>
      </w:pPr>
    </w:p>
    <w:p w:rsidR="00151B26" w:rsidRDefault="00151B26" w:rsidP="00D53616">
      <w:pPr>
        <w:tabs>
          <w:tab w:val="left" w:pos="8647"/>
        </w:tabs>
        <w:ind w:right="567"/>
        <w:rPr>
          <w:b/>
          <w:sz w:val="24"/>
          <w:szCs w:val="24"/>
        </w:rPr>
      </w:pPr>
    </w:p>
    <w:p w:rsidR="00151B26" w:rsidRDefault="00151B26" w:rsidP="00D53616">
      <w:pPr>
        <w:tabs>
          <w:tab w:val="left" w:pos="8647"/>
        </w:tabs>
        <w:ind w:right="567"/>
        <w:rPr>
          <w:b/>
          <w:sz w:val="24"/>
          <w:szCs w:val="24"/>
        </w:rPr>
      </w:pPr>
    </w:p>
    <w:p w:rsidR="00740B98" w:rsidRPr="00740B98" w:rsidRDefault="00740B98" w:rsidP="00151B26">
      <w:pPr>
        <w:tabs>
          <w:tab w:val="left" w:pos="8647"/>
        </w:tabs>
        <w:spacing w:line="360" w:lineRule="auto"/>
        <w:ind w:right="567"/>
        <w:rPr>
          <w:i/>
          <w:sz w:val="24"/>
          <w:szCs w:val="24"/>
        </w:rPr>
      </w:pPr>
      <w:r w:rsidRPr="00740B98">
        <w:rPr>
          <w:b/>
          <w:sz w:val="28"/>
        </w:rPr>
        <w:t>Zehn Minuten für das Lebensglück</w:t>
      </w:r>
      <w:r w:rsidRPr="00740B98">
        <w:rPr>
          <w:i/>
          <w:sz w:val="24"/>
          <w:szCs w:val="24"/>
        </w:rPr>
        <w:t xml:space="preserve"> </w:t>
      </w:r>
    </w:p>
    <w:p w:rsidR="00740B98" w:rsidRPr="00740B98" w:rsidRDefault="00740B98" w:rsidP="00740B98">
      <w:pPr>
        <w:pStyle w:val="Headline"/>
        <w:spacing w:after="0"/>
        <w:rPr>
          <w:rFonts w:ascii="Franklin Gothic Book" w:hAnsi="Franklin Gothic Book"/>
          <w:i/>
          <w:color w:val="auto"/>
        </w:rPr>
      </w:pPr>
      <w:r w:rsidRPr="00740B98">
        <w:rPr>
          <w:rFonts w:ascii="Franklin Gothic Book" w:hAnsi="Franklin Gothic Book"/>
          <w:i/>
          <w:color w:val="auto"/>
        </w:rPr>
        <w:t>Online-Selbsttest ermittelt Harmonie zwischen einzelnen Lebensbereichen</w:t>
      </w:r>
    </w:p>
    <w:p w:rsidR="007304A9" w:rsidRPr="00D53616" w:rsidRDefault="007304A9" w:rsidP="00151B26">
      <w:pPr>
        <w:tabs>
          <w:tab w:val="left" w:pos="8647"/>
        </w:tabs>
        <w:spacing w:line="360" w:lineRule="auto"/>
        <w:ind w:right="567"/>
        <w:rPr>
          <w:i/>
        </w:rPr>
      </w:pPr>
    </w:p>
    <w:p w:rsidR="00471B90" w:rsidRPr="00462685" w:rsidRDefault="00471B90" w:rsidP="00471B90">
      <w:pPr>
        <w:pStyle w:val="berschrift2"/>
        <w:spacing w:before="0" w:beforeAutospacing="0" w:after="0" w:afterAutospacing="0" w:line="360" w:lineRule="auto"/>
        <w:rPr>
          <w:rFonts w:ascii="Franklin Gothic Book" w:eastAsia="Calibri" w:hAnsi="Franklin Gothic Book"/>
          <w:b w:val="0"/>
          <w:bCs w:val="0"/>
          <w:sz w:val="20"/>
          <w:szCs w:val="20"/>
          <w:lang w:eastAsia="en-US"/>
        </w:rPr>
      </w:pPr>
      <w:r w:rsidRPr="00462685">
        <w:rPr>
          <w:rFonts w:ascii="Franklin Gothic Book" w:eastAsia="Calibri" w:hAnsi="Franklin Gothic Book"/>
          <w:b w:val="0"/>
          <w:bCs w:val="0"/>
          <w:sz w:val="20"/>
          <w:szCs w:val="20"/>
          <w:lang w:eastAsia="en-US"/>
        </w:rPr>
        <w:t>Work-Life-Balance ist in aller Munde. Viele Menschen empfinden hier ein erhebliches Defizit. Dabei ist die eigentliche Herausforderung um einiges komplexer: Tatsächlich gilt es, eine harmonische Ausgewogenheit von sechs unterschiedlichen Lebensbe</w:t>
      </w:r>
      <w:bookmarkStart w:id="0" w:name="_GoBack"/>
      <w:bookmarkEnd w:id="0"/>
      <w:r w:rsidRPr="00462685">
        <w:rPr>
          <w:rFonts w:ascii="Franklin Gothic Book" w:eastAsia="Calibri" w:hAnsi="Franklin Gothic Book"/>
          <w:b w:val="0"/>
          <w:bCs w:val="0"/>
          <w:sz w:val="20"/>
          <w:szCs w:val="20"/>
          <w:lang w:eastAsia="en-US"/>
        </w:rPr>
        <w:t xml:space="preserve">reichen herzustellen. Martin Geiger, ein bundesweit gefragter Vortragsredner, bringt nun ein kostenfreies Online-Tool heraus, mit dem jeder Anwender die Ausgeglichenheit aller Lebensbereiche innerhalb kürzester Zeit selbst überprüfen kann. </w:t>
      </w:r>
    </w:p>
    <w:p w:rsidR="00471B90" w:rsidRPr="00471B90" w:rsidRDefault="00471B90" w:rsidP="00471B90">
      <w:pPr>
        <w:pStyle w:val="berschrift2"/>
        <w:spacing w:before="0" w:beforeAutospacing="0" w:after="0" w:afterAutospacing="0" w:line="360" w:lineRule="auto"/>
        <w:rPr>
          <w:rFonts w:ascii="Franklin Gothic Book" w:eastAsia="Calibri" w:hAnsi="Franklin Gothic Book"/>
          <w:b w:val="0"/>
          <w:bCs w:val="0"/>
          <w:sz w:val="20"/>
          <w:szCs w:val="20"/>
          <w:lang w:eastAsia="en-US"/>
        </w:rPr>
      </w:pPr>
    </w:p>
    <w:p w:rsidR="00471B90" w:rsidRPr="00471B90" w:rsidRDefault="00471B90" w:rsidP="00471B90">
      <w:pPr>
        <w:pStyle w:val="berschrift2"/>
        <w:spacing w:before="0" w:beforeAutospacing="0" w:after="0" w:afterAutospacing="0" w:line="360" w:lineRule="auto"/>
        <w:rPr>
          <w:rFonts w:ascii="Franklin Gothic Book" w:eastAsia="Calibri" w:hAnsi="Franklin Gothic Book"/>
          <w:b w:val="0"/>
          <w:bCs w:val="0"/>
          <w:sz w:val="20"/>
          <w:szCs w:val="20"/>
          <w:lang w:eastAsia="en-US"/>
        </w:rPr>
      </w:pPr>
      <w:r w:rsidRPr="00471B90">
        <w:rPr>
          <w:rFonts w:ascii="Franklin Gothic Book" w:eastAsia="Calibri" w:hAnsi="Franklin Gothic Book"/>
          <w:b w:val="0"/>
          <w:bCs w:val="0"/>
          <w:sz w:val="20"/>
          <w:szCs w:val="20"/>
          <w:lang w:eastAsia="en-US"/>
        </w:rPr>
        <w:t>Es ist ein Fluch: Ständig streben wir danach, die vielzitierte „Work-Life-Balance“ herzustellen. Dabei begeben wir uns immer stärker ins Ungleichgewicht. Stets scheinen die Waagschalen den einen oder anderen Bereich stärker zu gewichten. Und suggerieren uns damit fortwährend ein Defizit. Das schlechte Gewissen ist unser ständiger Begleiter. Dabei sind die Bereiche des Berufs- und Privatlebens längst untrennbar miteinander verbunden. Die Grenzen fließend.</w:t>
      </w:r>
    </w:p>
    <w:p w:rsidR="00471B90" w:rsidRPr="00471B90" w:rsidRDefault="00471B90" w:rsidP="00471B90">
      <w:pPr>
        <w:pStyle w:val="berschrift2"/>
        <w:spacing w:before="0" w:beforeAutospacing="0" w:after="0" w:afterAutospacing="0" w:line="360" w:lineRule="auto"/>
        <w:rPr>
          <w:rFonts w:ascii="Franklin Gothic Book" w:eastAsia="Calibri" w:hAnsi="Franklin Gothic Book"/>
          <w:b w:val="0"/>
          <w:sz w:val="20"/>
          <w:szCs w:val="20"/>
          <w:lang w:eastAsia="en-US"/>
        </w:rPr>
      </w:pPr>
    </w:p>
    <w:p w:rsidR="00471B90" w:rsidRPr="00471B90" w:rsidRDefault="00471B90" w:rsidP="00471B90">
      <w:pPr>
        <w:pStyle w:val="berschrift2"/>
        <w:spacing w:before="0" w:beforeAutospacing="0" w:after="0" w:afterAutospacing="0" w:line="360" w:lineRule="auto"/>
        <w:rPr>
          <w:rFonts w:ascii="Franklin Gothic Book" w:eastAsia="Calibri" w:hAnsi="Franklin Gothic Book"/>
          <w:b w:val="0"/>
          <w:sz w:val="20"/>
          <w:szCs w:val="20"/>
          <w:lang w:eastAsia="en-US"/>
        </w:rPr>
      </w:pPr>
      <w:r w:rsidRPr="00471B90">
        <w:rPr>
          <w:rFonts w:ascii="Franklin Gothic Book" w:eastAsia="Calibri" w:hAnsi="Franklin Gothic Book"/>
          <w:b w:val="0"/>
          <w:sz w:val="20"/>
          <w:szCs w:val="20"/>
          <w:lang w:eastAsia="en-US"/>
        </w:rPr>
        <w:t>„Lebensrad statt Work-Life-Balance“ lautet daher die Erfolgsformel von Martin Geiger, mit der sich der Herausforderung, an einer harmonischen Verbindung aller Lebensbereiche zu arbeiten, begegnen lässt.</w:t>
      </w:r>
    </w:p>
    <w:p w:rsidR="00471B90" w:rsidRPr="00471B90" w:rsidRDefault="00471B90" w:rsidP="00471B90">
      <w:pPr>
        <w:pStyle w:val="berschrift2"/>
        <w:spacing w:before="0" w:beforeAutospacing="0" w:after="0" w:afterAutospacing="0" w:line="360" w:lineRule="auto"/>
        <w:rPr>
          <w:rFonts w:ascii="Franklin Gothic Book" w:eastAsia="Calibri" w:hAnsi="Franklin Gothic Book"/>
          <w:b w:val="0"/>
          <w:bCs w:val="0"/>
          <w:sz w:val="20"/>
          <w:szCs w:val="20"/>
          <w:lang w:eastAsia="en-US"/>
        </w:rPr>
      </w:pPr>
    </w:p>
    <w:p w:rsidR="00471B90" w:rsidRPr="00471B90" w:rsidRDefault="00471B90" w:rsidP="00471B90">
      <w:pPr>
        <w:pStyle w:val="berschrift2"/>
        <w:spacing w:before="0" w:beforeAutospacing="0" w:after="0" w:afterAutospacing="0" w:line="360" w:lineRule="auto"/>
        <w:rPr>
          <w:rFonts w:ascii="Franklin Gothic Book" w:eastAsia="Calibri" w:hAnsi="Franklin Gothic Book"/>
          <w:b w:val="0"/>
          <w:bCs w:val="0"/>
          <w:sz w:val="20"/>
          <w:szCs w:val="20"/>
          <w:lang w:eastAsia="en-US"/>
        </w:rPr>
      </w:pPr>
      <w:r w:rsidRPr="00471B90">
        <w:rPr>
          <w:rFonts w:ascii="Franklin Gothic Book" w:eastAsia="Calibri" w:hAnsi="Franklin Gothic Book"/>
          <w:b w:val="0"/>
          <w:bCs w:val="0"/>
          <w:sz w:val="20"/>
          <w:szCs w:val="20"/>
          <w:lang w:eastAsia="en-US"/>
        </w:rPr>
        <w:t xml:space="preserve">Der erfolgreiche Buchautor („Zeit. Macht. Geld. Die Erfolgsgeheimnisse produktiver Unternehmer“  (ISBN: 978-3-86980-201-5, Business </w:t>
      </w:r>
      <w:proofErr w:type="spellStart"/>
      <w:r w:rsidRPr="00471B90">
        <w:rPr>
          <w:rFonts w:ascii="Franklin Gothic Book" w:eastAsia="Calibri" w:hAnsi="Franklin Gothic Book"/>
          <w:b w:val="0"/>
          <w:bCs w:val="0"/>
          <w:sz w:val="20"/>
          <w:szCs w:val="20"/>
          <w:lang w:eastAsia="en-US"/>
        </w:rPr>
        <w:t>Village</w:t>
      </w:r>
      <w:proofErr w:type="spellEnd"/>
      <w:r w:rsidRPr="00471B90">
        <w:rPr>
          <w:rFonts w:ascii="Franklin Gothic Book" w:eastAsia="Calibri" w:hAnsi="Franklin Gothic Book"/>
          <w:b w:val="0"/>
          <w:bCs w:val="0"/>
          <w:sz w:val="20"/>
          <w:szCs w:val="20"/>
          <w:lang w:eastAsia="en-US"/>
        </w:rPr>
        <w:t>, 296 Seiten, 1. Auflage, 2013, 24,80 €) gilt als Experte für ein selbstbestimmtes Leben, in dem Leistung und Lebensqualität ihren Platz haben.</w:t>
      </w:r>
    </w:p>
    <w:p w:rsidR="00471B90" w:rsidRDefault="00471B90" w:rsidP="00471B90">
      <w:pPr>
        <w:pStyle w:val="berschrift2"/>
        <w:spacing w:before="0" w:beforeAutospacing="0" w:after="0" w:afterAutospacing="0" w:line="360" w:lineRule="auto"/>
        <w:rPr>
          <w:rFonts w:ascii="Franklin Gothic Book" w:eastAsia="Calibri" w:hAnsi="Franklin Gothic Book"/>
          <w:b w:val="0"/>
          <w:bCs w:val="0"/>
          <w:sz w:val="20"/>
          <w:szCs w:val="20"/>
          <w:lang w:eastAsia="en-US"/>
        </w:rPr>
      </w:pPr>
    </w:p>
    <w:p w:rsidR="00471B90" w:rsidRDefault="00471B90" w:rsidP="00471B90">
      <w:pPr>
        <w:pStyle w:val="berschrift2"/>
        <w:spacing w:before="0" w:beforeAutospacing="0" w:after="0" w:afterAutospacing="0" w:line="360" w:lineRule="auto"/>
        <w:rPr>
          <w:rFonts w:ascii="Franklin Gothic Book" w:eastAsia="Calibri" w:hAnsi="Franklin Gothic Book"/>
          <w:b w:val="0"/>
          <w:bCs w:val="0"/>
          <w:sz w:val="20"/>
          <w:szCs w:val="20"/>
          <w:lang w:eastAsia="en-US"/>
        </w:rPr>
      </w:pPr>
    </w:p>
    <w:p w:rsidR="00471B90" w:rsidRDefault="00471B90" w:rsidP="00471B90">
      <w:pPr>
        <w:pStyle w:val="berschrift2"/>
        <w:spacing w:before="0" w:beforeAutospacing="0" w:after="0" w:afterAutospacing="0" w:line="360" w:lineRule="auto"/>
        <w:rPr>
          <w:rFonts w:ascii="Franklin Gothic Book" w:eastAsia="Calibri" w:hAnsi="Franklin Gothic Book"/>
          <w:b w:val="0"/>
          <w:bCs w:val="0"/>
          <w:sz w:val="20"/>
          <w:szCs w:val="20"/>
          <w:lang w:eastAsia="en-US"/>
        </w:rPr>
      </w:pPr>
    </w:p>
    <w:p w:rsidR="00471B90" w:rsidRPr="00471B90" w:rsidRDefault="00471B90" w:rsidP="00471B90">
      <w:pPr>
        <w:pStyle w:val="berschrift2"/>
        <w:spacing w:before="0" w:beforeAutospacing="0" w:after="0" w:afterAutospacing="0" w:line="360" w:lineRule="auto"/>
        <w:rPr>
          <w:rFonts w:ascii="Franklin Gothic Book" w:eastAsia="Calibri" w:hAnsi="Franklin Gothic Book"/>
          <w:b w:val="0"/>
          <w:bCs w:val="0"/>
          <w:sz w:val="20"/>
          <w:szCs w:val="20"/>
          <w:lang w:eastAsia="en-US"/>
        </w:rPr>
      </w:pPr>
    </w:p>
    <w:p w:rsidR="00471B90" w:rsidRPr="00471B90" w:rsidRDefault="00471B90" w:rsidP="00471B90">
      <w:pPr>
        <w:pStyle w:val="berschrift2"/>
        <w:spacing w:before="0" w:beforeAutospacing="0" w:after="0" w:afterAutospacing="0" w:line="360" w:lineRule="auto"/>
        <w:rPr>
          <w:rFonts w:ascii="Franklin Gothic Book" w:eastAsia="Calibri" w:hAnsi="Franklin Gothic Book"/>
          <w:b w:val="0"/>
          <w:bCs w:val="0"/>
          <w:sz w:val="20"/>
          <w:szCs w:val="20"/>
          <w:lang w:eastAsia="en-US"/>
        </w:rPr>
      </w:pPr>
      <w:r w:rsidRPr="00471B90">
        <w:rPr>
          <w:rFonts w:ascii="Franklin Gothic Book" w:eastAsia="Calibri" w:hAnsi="Franklin Gothic Book"/>
          <w:b w:val="0"/>
          <w:bCs w:val="0"/>
          <w:sz w:val="20"/>
          <w:szCs w:val="20"/>
          <w:lang w:eastAsia="en-US"/>
        </w:rPr>
        <w:t xml:space="preserve">Seit 2003 bildet Geiger Life Coaches darin aus, ihre Klienten per Telefon bei einer ganzheitlichen Entwicklung zu unterstützen. Mit Erfolg: Über einhundert lizenzierte Absolventen seiner Kompaktausbildung arbeiteten seither mit weit mehr als tausend </w:t>
      </w:r>
      <w:proofErr w:type="spellStart"/>
      <w:r w:rsidRPr="00471B90">
        <w:rPr>
          <w:rFonts w:ascii="Franklin Gothic Book" w:eastAsia="Calibri" w:hAnsi="Franklin Gothic Book"/>
          <w:b w:val="0"/>
          <w:bCs w:val="0"/>
          <w:sz w:val="20"/>
          <w:szCs w:val="20"/>
          <w:lang w:eastAsia="en-US"/>
        </w:rPr>
        <w:t>Coachees</w:t>
      </w:r>
      <w:proofErr w:type="spellEnd"/>
      <w:r w:rsidRPr="00471B90">
        <w:rPr>
          <w:rFonts w:ascii="Franklin Gothic Book" w:eastAsia="Calibri" w:hAnsi="Franklin Gothic Book"/>
          <w:b w:val="0"/>
          <w:bCs w:val="0"/>
          <w:sz w:val="20"/>
          <w:szCs w:val="20"/>
          <w:lang w:eastAsia="en-US"/>
        </w:rPr>
        <w:t xml:space="preserve"> an einem ausgeglichenen Lebensrad. </w:t>
      </w:r>
    </w:p>
    <w:p w:rsidR="00471B90" w:rsidRPr="00471B90" w:rsidRDefault="00471B90" w:rsidP="00471B90">
      <w:pPr>
        <w:pStyle w:val="berschrift2"/>
        <w:spacing w:before="0" w:beforeAutospacing="0" w:after="0" w:afterAutospacing="0" w:line="360" w:lineRule="auto"/>
        <w:rPr>
          <w:rFonts w:ascii="Franklin Gothic Book" w:eastAsia="Calibri" w:hAnsi="Franklin Gothic Book"/>
          <w:b w:val="0"/>
          <w:bCs w:val="0"/>
          <w:sz w:val="20"/>
          <w:szCs w:val="20"/>
          <w:lang w:eastAsia="en-US"/>
        </w:rPr>
      </w:pPr>
    </w:p>
    <w:p w:rsidR="00471B90" w:rsidRPr="00471B90" w:rsidRDefault="00471B90" w:rsidP="00471B90">
      <w:pPr>
        <w:pStyle w:val="berschrift2"/>
        <w:spacing w:before="0" w:beforeAutospacing="0" w:after="0" w:afterAutospacing="0" w:line="360" w:lineRule="auto"/>
        <w:rPr>
          <w:rFonts w:ascii="Franklin Gothic Book" w:eastAsia="Calibri" w:hAnsi="Franklin Gothic Book"/>
          <w:b w:val="0"/>
          <w:sz w:val="20"/>
          <w:szCs w:val="20"/>
          <w:lang w:eastAsia="en-US"/>
        </w:rPr>
      </w:pPr>
      <w:r w:rsidRPr="00471B90">
        <w:rPr>
          <w:rFonts w:ascii="Franklin Gothic Book" w:eastAsia="Calibri" w:hAnsi="Franklin Gothic Book"/>
          <w:b w:val="0"/>
          <w:bCs w:val="0"/>
          <w:sz w:val="20"/>
          <w:szCs w:val="20"/>
          <w:lang w:eastAsia="en-US"/>
        </w:rPr>
        <w:t>Laut Geiger ein wichtiges Unterfangen: Denn hat ein Klient in einem Bereich ein Defizit, wirkt sich dies negativ auf das von ihm empfundene Glück in seinem gesamten Leben aus.</w:t>
      </w:r>
      <w:r w:rsidRPr="00471B90">
        <w:rPr>
          <w:rFonts w:ascii="Franklin Gothic Book" w:eastAsia="Calibri" w:hAnsi="Franklin Gothic Book"/>
          <w:b w:val="0"/>
          <w:sz w:val="20"/>
          <w:szCs w:val="20"/>
          <w:lang w:eastAsia="en-US"/>
        </w:rPr>
        <w:t xml:space="preserve"> Und dabei kann ein Mangel in einem Bereich nicht durch eine Überkompensation in einem anderen ausgeglichen werden. Daher ist es für den Menschen von existenzieller Bedeutung, sich seiner Defizite in den einzelnen Bereichen bewusst zu werden, um ein ausgeglichenes und glückliches Leben in Harmonie führen zu können. Dies geht weit über die Bereiche Berufs- und Privatleben hinaus. Es ist daher zwingend notwendig, den Ist-Stand der jeweiligen Bereiche zu kennen bzw. zu ermitteln, um seine Ziele und Handlungen entsprechend daran auszurichten.</w:t>
      </w:r>
    </w:p>
    <w:p w:rsidR="00471B90" w:rsidRPr="00471B90" w:rsidRDefault="00471B90" w:rsidP="00471B90">
      <w:pPr>
        <w:spacing w:line="360" w:lineRule="auto"/>
        <w:rPr>
          <w:sz w:val="20"/>
          <w:szCs w:val="20"/>
          <w:lang w:eastAsia="en-US"/>
        </w:rPr>
      </w:pPr>
    </w:p>
    <w:p w:rsidR="00471B90" w:rsidRPr="00471B90" w:rsidRDefault="00471B90" w:rsidP="00471B90">
      <w:pPr>
        <w:spacing w:line="360" w:lineRule="auto"/>
        <w:rPr>
          <w:sz w:val="20"/>
          <w:szCs w:val="20"/>
          <w:lang w:eastAsia="en-US"/>
        </w:rPr>
      </w:pPr>
      <w:r w:rsidRPr="00471B90">
        <w:rPr>
          <w:sz w:val="20"/>
          <w:szCs w:val="20"/>
          <w:lang w:eastAsia="en-US"/>
        </w:rPr>
        <w:t>Geiger selbst ist deshalb als Produktivitätscoach vor allem bei Unternehmern besonders begehrt, deren Ausgeglichenheit zu Lasten des Privatlebens ins Ungleichgewicht geraten ist.</w:t>
      </w:r>
    </w:p>
    <w:p w:rsidR="00471B90" w:rsidRPr="00471B90" w:rsidRDefault="00471B90" w:rsidP="00471B90">
      <w:pPr>
        <w:spacing w:line="360" w:lineRule="auto"/>
        <w:rPr>
          <w:sz w:val="20"/>
          <w:szCs w:val="20"/>
          <w:lang w:eastAsia="en-US"/>
        </w:rPr>
      </w:pPr>
    </w:p>
    <w:p w:rsidR="00471B90" w:rsidRPr="00471B90" w:rsidRDefault="00471B90" w:rsidP="00471B90">
      <w:pPr>
        <w:spacing w:line="360" w:lineRule="auto"/>
        <w:rPr>
          <w:sz w:val="20"/>
          <w:szCs w:val="20"/>
          <w:lang w:eastAsia="en-US"/>
        </w:rPr>
      </w:pPr>
      <w:r w:rsidRPr="00471B90">
        <w:rPr>
          <w:sz w:val="20"/>
          <w:szCs w:val="20"/>
          <w:lang w:eastAsia="en-US"/>
        </w:rPr>
        <w:t xml:space="preserve">Obwohl sein Motto „anders arbeiten – mehr leben“ genau diese beiden Bereiche aufgreift, ist ihm an einer gleichmäßigen Entwicklung aller Lebensbereiche gelegen. „Unser Leben besteht aus viel mehr als nur Arbeit und Leben“, behauptet der Experte. Wo etwa bleiben die Bereiche Persönlichkeit, Gesundheit, Freizeit, Vermögen oder Beziehungen? </w:t>
      </w:r>
    </w:p>
    <w:p w:rsidR="00471B90" w:rsidRPr="00471B90" w:rsidRDefault="00471B90" w:rsidP="00471B90">
      <w:pPr>
        <w:pStyle w:val="berschrift2"/>
        <w:spacing w:before="0" w:beforeAutospacing="0" w:after="0" w:afterAutospacing="0" w:line="360" w:lineRule="auto"/>
        <w:rPr>
          <w:rFonts w:ascii="Franklin Gothic Book" w:eastAsia="Calibri" w:hAnsi="Franklin Gothic Book"/>
          <w:b w:val="0"/>
          <w:bCs w:val="0"/>
          <w:sz w:val="20"/>
          <w:szCs w:val="20"/>
          <w:lang w:eastAsia="en-US"/>
        </w:rPr>
      </w:pPr>
    </w:p>
    <w:p w:rsidR="00471B90" w:rsidRPr="00471B90" w:rsidRDefault="00471B90" w:rsidP="00471B90">
      <w:pPr>
        <w:pStyle w:val="berschrift2"/>
        <w:spacing w:before="0" w:beforeAutospacing="0" w:after="0" w:afterAutospacing="0" w:line="360" w:lineRule="auto"/>
        <w:rPr>
          <w:rFonts w:ascii="Franklin Gothic Book" w:eastAsia="Calibri" w:hAnsi="Franklin Gothic Book"/>
          <w:b w:val="0"/>
          <w:bCs w:val="0"/>
          <w:sz w:val="20"/>
          <w:szCs w:val="20"/>
          <w:lang w:eastAsia="en-US"/>
        </w:rPr>
      </w:pPr>
      <w:r w:rsidRPr="00471B90">
        <w:rPr>
          <w:rFonts w:ascii="Franklin Gothic Book" w:eastAsia="Calibri" w:hAnsi="Franklin Gothic Book"/>
          <w:b w:val="0"/>
          <w:bCs w:val="0"/>
          <w:sz w:val="20"/>
          <w:szCs w:val="20"/>
          <w:lang w:eastAsia="en-US"/>
        </w:rPr>
        <w:t>Jetzt veröffentlicht Martin Geiger ein Tool, mit dem jedermann innerhalb weniger Minuten die Ausgeglichenheit aller Lebensbereiche überprüfen kann:</w:t>
      </w:r>
    </w:p>
    <w:p w:rsidR="00471B90" w:rsidRPr="00471B90" w:rsidRDefault="00471B90" w:rsidP="00471B90">
      <w:pPr>
        <w:pStyle w:val="StandardWeb"/>
        <w:spacing w:before="0" w:beforeAutospacing="0" w:after="0" w:afterAutospacing="0" w:line="360" w:lineRule="auto"/>
        <w:rPr>
          <w:rFonts w:ascii="Franklin Gothic Book" w:hAnsi="Franklin Gothic Book"/>
          <w:sz w:val="20"/>
          <w:szCs w:val="20"/>
        </w:rPr>
      </w:pPr>
    </w:p>
    <w:p w:rsidR="00471B90" w:rsidRPr="00471B90" w:rsidRDefault="00A547B8" w:rsidP="00471B90">
      <w:pPr>
        <w:pStyle w:val="StandardWeb"/>
        <w:spacing w:before="0" w:beforeAutospacing="0" w:after="0" w:afterAutospacing="0" w:line="360" w:lineRule="auto"/>
        <w:rPr>
          <w:rFonts w:ascii="Franklin Gothic Book" w:eastAsia="Calibri" w:hAnsi="Franklin Gothic Book"/>
          <w:sz w:val="20"/>
          <w:szCs w:val="20"/>
          <w:lang w:eastAsia="en-US"/>
        </w:rPr>
      </w:pPr>
      <w:hyperlink r:id="rId8" w:history="1">
        <w:r w:rsidR="00471B90" w:rsidRPr="00471B90">
          <w:rPr>
            <w:rStyle w:val="Hyperlink"/>
            <w:rFonts w:ascii="Franklin Gothic Book" w:eastAsia="Calibri" w:hAnsi="Franklin Gothic Book"/>
            <w:sz w:val="20"/>
            <w:szCs w:val="20"/>
            <w:lang w:eastAsia="en-US"/>
          </w:rPr>
          <w:t>www.lebensrad.martingeiger.com</w:t>
        </w:r>
      </w:hyperlink>
    </w:p>
    <w:p w:rsidR="00471B90" w:rsidRPr="00471B90" w:rsidRDefault="00471B90" w:rsidP="00471B90">
      <w:pPr>
        <w:spacing w:line="360" w:lineRule="auto"/>
        <w:rPr>
          <w:sz w:val="20"/>
          <w:szCs w:val="20"/>
          <w:lang w:eastAsia="en-US"/>
        </w:rPr>
      </w:pPr>
    </w:p>
    <w:p w:rsidR="00471B90" w:rsidRPr="00471B90" w:rsidRDefault="00471B90" w:rsidP="00471B90">
      <w:pPr>
        <w:spacing w:line="360" w:lineRule="auto"/>
        <w:rPr>
          <w:sz w:val="20"/>
          <w:szCs w:val="20"/>
          <w:lang w:eastAsia="en-US"/>
        </w:rPr>
      </w:pPr>
      <w:r w:rsidRPr="00471B90">
        <w:rPr>
          <w:sz w:val="20"/>
          <w:szCs w:val="20"/>
          <w:lang w:eastAsia="en-US"/>
        </w:rPr>
        <w:t xml:space="preserve">Damit lässt sich ein wichtiger Schritt zu einem glücklicheren und </w:t>
      </w:r>
      <w:proofErr w:type="spellStart"/>
      <w:r w:rsidRPr="00471B90">
        <w:rPr>
          <w:sz w:val="20"/>
          <w:szCs w:val="20"/>
          <w:lang w:eastAsia="en-US"/>
        </w:rPr>
        <w:t>ausgeglicheneren</w:t>
      </w:r>
      <w:proofErr w:type="spellEnd"/>
      <w:r w:rsidRPr="00471B90">
        <w:rPr>
          <w:sz w:val="20"/>
          <w:szCs w:val="20"/>
          <w:lang w:eastAsia="en-US"/>
        </w:rPr>
        <w:t xml:space="preserve"> Leben zurücklegen. Schon mit nur wenigen Mausklicks ist das persönliche Lebensrad erstellt, das die Frage beantwortet, wie es gegenwärtig um die eigene Balance bestellt ist?</w:t>
      </w:r>
    </w:p>
    <w:p w:rsidR="00740B98" w:rsidRPr="00471B90" w:rsidRDefault="00740B98" w:rsidP="00471B90">
      <w:pPr>
        <w:pStyle w:val="Headline"/>
        <w:spacing w:after="0" w:line="360" w:lineRule="auto"/>
        <w:rPr>
          <w:rFonts w:ascii="Franklin Gothic Book" w:eastAsia="Calibri" w:hAnsi="Franklin Gothic Book"/>
          <w:color w:val="auto"/>
          <w:spacing w:val="0"/>
          <w:kern w:val="0"/>
          <w:sz w:val="20"/>
          <w:szCs w:val="20"/>
          <w:lang w:eastAsia="en-US"/>
        </w:rPr>
      </w:pPr>
    </w:p>
    <w:sectPr w:rsidR="00740B98" w:rsidRPr="00471B90" w:rsidSect="00B9456E">
      <w:headerReference w:type="default" r:id="rId9"/>
      <w:footerReference w:type="even" r:id="rId10"/>
      <w:pgSz w:w="11906" w:h="16838"/>
      <w:pgMar w:top="1418" w:right="283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7B8" w:rsidRDefault="00A547B8">
      <w:r>
        <w:separator/>
      </w:r>
    </w:p>
  </w:endnote>
  <w:endnote w:type="continuationSeparator" w:id="0">
    <w:p w:rsidR="00A547B8" w:rsidRDefault="00A5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8A" w:rsidRDefault="005C108A" w:rsidP="00D4719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C108A" w:rsidRDefault="005C10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7B8" w:rsidRDefault="00A547B8">
      <w:r>
        <w:separator/>
      </w:r>
    </w:p>
  </w:footnote>
  <w:footnote w:type="continuationSeparator" w:id="0">
    <w:p w:rsidR="00A547B8" w:rsidRDefault="00A54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6E" w:rsidRDefault="00151B26">
    <w:pPr>
      <w:pStyle w:val="Kopfzeile"/>
    </w:pPr>
    <w:r w:rsidRPr="00F222FE">
      <w:rPr>
        <w:rFonts w:ascii="Century Gothic" w:hAnsi="Century Gothic" w:cs="Arial"/>
        <w:noProof/>
        <w:sz w:val="28"/>
        <w:szCs w:val="96"/>
      </w:rPr>
      <w:drawing>
        <wp:inline distT="0" distB="0" distL="0" distR="0">
          <wp:extent cx="2510155" cy="655320"/>
          <wp:effectExtent l="0" t="0" r="4445" b="0"/>
          <wp:docPr id="3" name="Bild 1" descr="martingeiger_logo%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geiger_logo%20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55" cy="655320"/>
                  </a:xfrm>
                  <a:prstGeom prst="rect">
                    <a:avLst/>
                  </a:prstGeom>
                  <a:noFill/>
                  <a:ln>
                    <a:noFill/>
                  </a:ln>
                </pic:spPr>
              </pic:pic>
            </a:graphicData>
          </a:graphic>
        </wp:inline>
      </w:drawing>
    </w:r>
  </w:p>
  <w:p w:rsidR="00B9456E" w:rsidRDefault="00B945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22B"/>
    <w:multiLevelType w:val="hybridMultilevel"/>
    <w:tmpl w:val="5118575E"/>
    <w:lvl w:ilvl="0" w:tplc="04070001">
      <w:start w:val="3"/>
      <w:numFmt w:val="bullet"/>
      <w:lvlText w:val=""/>
      <w:lvlJc w:val="left"/>
      <w:pPr>
        <w:ind w:left="1068" w:hanging="360"/>
      </w:pPr>
      <w:rPr>
        <w:rFonts w:ascii="Symbol" w:eastAsia="Times New Roman" w:hAnsi="Symbol"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hint="default"/>
      </w:rPr>
    </w:lvl>
    <w:lvl w:ilvl="8" w:tplc="04070005">
      <w:start w:val="1"/>
      <w:numFmt w:val="bullet"/>
      <w:lvlText w:val=""/>
      <w:lvlJc w:val="left"/>
      <w:pPr>
        <w:ind w:left="6828" w:hanging="360"/>
      </w:pPr>
      <w:rPr>
        <w:rFonts w:ascii="Wingdings" w:hAnsi="Wingdings" w:hint="default"/>
      </w:rPr>
    </w:lvl>
  </w:abstractNum>
  <w:abstractNum w:abstractNumId="1">
    <w:nsid w:val="0D681419"/>
    <w:multiLevelType w:val="multilevel"/>
    <w:tmpl w:val="67FA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47D7F"/>
    <w:multiLevelType w:val="hybridMultilevel"/>
    <w:tmpl w:val="912CBC96"/>
    <w:lvl w:ilvl="0" w:tplc="3F30746E">
      <w:start w:val="1"/>
      <w:numFmt w:val="bullet"/>
      <w:lvlText w:val=""/>
      <w:lvlJc w:val="left"/>
      <w:pPr>
        <w:tabs>
          <w:tab w:val="num" w:pos="720"/>
        </w:tabs>
        <w:ind w:left="720" w:hanging="360"/>
      </w:pPr>
      <w:rPr>
        <w:rFonts w:ascii="Symbol" w:hAnsi="Symbol"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00661CA"/>
    <w:multiLevelType w:val="hybridMultilevel"/>
    <w:tmpl w:val="F8AA17C8"/>
    <w:lvl w:ilvl="0" w:tplc="04070001">
      <w:start w:val="20"/>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E2170EF"/>
    <w:multiLevelType w:val="hybridMultilevel"/>
    <w:tmpl w:val="9C82C6F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41B464D1"/>
    <w:multiLevelType w:val="hybridMultilevel"/>
    <w:tmpl w:val="FE581CEE"/>
    <w:lvl w:ilvl="0" w:tplc="2B667738">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nsid w:val="478C155C"/>
    <w:multiLevelType w:val="hybridMultilevel"/>
    <w:tmpl w:val="1F94D9A8"/>
    <w:lvl w:ilvl="0" w:tplc="1D301B34">
      <w:start w:val="3"/>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7">
    <w:nsid w:val="49337063"/>
    <w:multiLevelType w:val="hybridMultilevel"/>
    <w:tmpl w:val="B29EF4F2"/>
    <w:lvl w:ilvl="0" w:tplc="79368416">
      <w:start w:val="3"/>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8">
    <w:nsid w:val="4CD71F0E"/>
    <w:multiLevelType w:val="hybridMultilevel"/>
    <w:tmpl w:val="91F877E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24900AF"/>
    <w:multiLevelType w:val="hybridMultilevel"/>
    <w:tmpl w:val="D9A6694E"/>
    <w:lvl w:ilvl="0" w:tplc="E1307BC6">
      <w:start w:val="3"/>
      <w:numFmt w:val="bullet"/>
      <w:lvlText w:val="-"/>
      <w:lvlJc w:val="left"/>
      <w:pPr>
        <w:ind w:left="720" w:hanging="360"/>
      </w:pPr>
      <w:rPr>
        <w:rFonts w:ascii="Franklin Gothic Book" w:eastAsia="Times New Roman" w:hAnsi="Franklin Gothic Book"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53442A11"/>
    <w:multiLevelType w:val="hybridMultilevel"/>
    <w:tmpl w:val="FE581CEE"/>
    <w:lvl w:ilvl="0" w:tplc="2B667738">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1">
    <w:nsid w:val="75DE1DFC"/>
    <w:multiLevelType w:val="hybridMultilevel"/>
    <w:tmpl w:val="944E214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6877846"/>
    <w:multiLevelType w:val="hybridMultilevel"/>
    <w:tmpl w:val="4D562E6E"/>
    <w:lvl w:ilvl="0" w:tplc="1D103ED2">
      <w:start w:val="3"/>
      <w:numFmt w:val="decimal"/>
      <w:lvlText w:val="%1"/>
      <w:lvlJc w:val="left"/>
      <w:pPr>
        <w:ind w:left="1080" w:hanging="360"/>
      </w:pPr>
      <w:rPr>
        <w:rFonts w:cs="Times New Roman" w:hint="default"/>
      </w:rPr>
    </w:lvl>
    <w:lvl w:ilvl="1" w:tplc="04070019">
      <w:start w:val="1"/>
      <w:numFmt w:val="lowerLetter"/>
      <w:lvlText w:val="%2."/>
      <w:lvlJc w:val="left"/>
      <w:pPr>
        <w:ind w:left="1800" w:hanging="360"/>
      </w:pPr>
      <w:rPr>
        <w:rFonts w:cs="Times New Roman"/>
      </w:rPr>
    </w:lvl>
    <w:lvl w:ilvl="2" w:tplc="0407001B">
      <w:start w:val="1"/>
      <w:numFmt w:val="lowerRoman"/>
      <w:lvlText w:val="%3."/>
      <w:lvlJc w:val="right"/>
      <w:pPr>
        <w:ind w:left="2520" w:hanging="180"/>
      </w:pPr>
      <w:rPr>
        <w:rFonts w:cs="Times New Roman"/>
      </w:rPr>
    </w:lvl>
    <w:lvl w:ilvl="3" w:tplc="0407000F">
      <w:start w:val="1"/>
      <w:numFmt w:val="decimal"/>
      <w:lvlText w:val="%4."/>
      <w:lvlJc w:val="left"/>
      <w:pPr>
        <w:ind w:left="3240" w:hanging="360"/>
      </w:pPr>
      <w:rPr>
        <w:rFonts w:cs="Times New Roman"/>
      </w:rPr>
    </w:lvl>
    <w:lvl w:ilvl="4" w:tplc="04070019">
      <w:start w:val="1"/>
      <w:numFmt w:val="lowerLetter"/>
      <w:lvlText w:val="%5."/>
      <w:lvlJc w:val="left"/>
      <w:pPr>
        <w:ind w:left="3960" w:hanging="360"/>
      </w:pPr>
      <w:rPr>
        <w:rFonts w:cs="Times New Roman"/>
      </w:rPr>
    </w:lvl>
    <w:lvl w:ilvl="5" w:tplc="0407001B">
      <w:start w:val="1"/>
      <w:numFmt w:val="lowerRoman"/>
      <w:lvlText w:val="%6."/>
      <w:lvlJc w:val="right"/>
      <w:pPr>
        <w:ind w:left="4680" w:hanging="180"/>
      </w:pPr>
      <w:rPr>
        <w:rFonts w:cs="Times New Roman"/>
      </w:rPr>
    </w:lvl>
    <w:lvl w:ilvl="6" w:tplc="0407000F">
      <w:start w:val="1"/>
      <w:numFmt w:val="decimal"/>
      <w:lvlText w:val="%7."/>
      <w:lvlJc w:val="left"/>
      <w:pPr>
        <w:ind w:left="5400" w:hanging="360"/>
      </w:pPr>
      <w:rPr>
        <w:rFonts w:cs="Times New Roman"/>
      </w:rPr>
    </w:lvl>
    <w:lvl w:ilvl="7" w:tplc="04070019">
      <w:start w:val="1"/>
      <w:numFmt w:val="lowerLetter"/>
      <w:lvlText w:val="%8."/>
      <w:lvlJc w:val="left"/>
      <w:pPr>
        <w:ind w:left="6120" w:hanging="360"/>
      </w:pPr>
      <w:rPr>
        <w:rFonts w:cs="Times New Roman"/>
      </w:rPr>
    </w:lvl>
    <w:lvl w:ilvl="8" w:tplc="0407001B">
      <w:start w:val="1"/>
      <w:numFmt w:val="lowerRoman"/>
      <w:lvlText w:val="%9."/>
      <w:lvlJc w:val="right"/>
      <w:pPr>
        <w:ind w:left="6840" w:hanging="180"/>
      </w:pPr>
      <w:rPr>
        <w:rFonts w:cs="Times New Roman"/>
      </w:rPr>
    </w:lvl>
  </w:abstractNum>
  <w:num w:numId="1">
    <w:abstractNumId w:val="0"/>
  </w:num>
  <w:num w:numId="2">
    <w:abstractNumId w:val="9"/>
  </w:num>
  <w:num w:numId="3">
    <w:abstractNumId w:val="5"/>
  </w:num>
  <w:num w:numId="4">
    <w:abstractNumId w:val="7"/>
  </w:num>
  <w:num w:numId="5">
    <w:abstractNumId w:val="12"/>
  </w:num>
  <w:num w:numId="6">
    <w:abstractNumId w:val="6"/>
  </w:num>
  <w:num w:numId="7">
    <w:abstractNumId w:val="10"/>
  </w:num>
  <w:num w:numId="8">
    <w:abstractNumId w:val="3"/>
  </w:num>
  <w:num w:numId="9">
    <w:abstractNumId w:val="8"/>
  </w:num>
  <w:num w:numId="10">
    <w:abstractNumId w:val="11"/>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F8"/>
    <w:rsid w:val="00003243"/>
    <w:rsid w:val="000675D0"/>
    <w:rsid w:val="00072898"/>
    <w:rsid w:val="0008738C"/>
    <w:rsid w:val="000A4F27"/>
    <w:rsid w:val="000A7609"/>
    <w:rsid w:val="000E68D5"/>
    <w:rsid w:val="00133458"/>
    <w:rsid w:val="00151B26"/>
    <w:rsid w:val="001535B1"/>
    <w:rsid w:val="00187C73"/>
    <w:rsid w:val="001B06FF"/>
    <w:rsid w:val="001C3BCE"/>
    <w:rsid w:val="001D0B8C"/>
    <w:rsid w:val="0020629A"/>
    <w:rsid w:val="00206E0E"/>
    <w:rsid w:val="002136B9"/>
    <w:rsid w:val="002166CB"/>
    <w:rsid w:val="00221C3B"/>
    <w:rsid w:val="002469BC"/>
    <w:rsid w:val="00263FCE"/>
    <w:rsid w:val="002657B0"/>
    <w:rsid w:val="002C55A1"/>
    <w:rsid w:val="002C5A60"/>
    <w:rsid w:val="003100B9"/>
    <w:rsid w:val="00312A00"/>
    <w:rsid w:val="00312FB3"/>
    <w:rsid w:val="00314ABA"/>
    <w:rsid w:val="00352C17"/>
    <w:rsid w:val="003673A2"/>
    <w:rsid w:val="00371C5C"/>
    <w:rsid w:val="0038078E"/>
    <w:rsid w:val="00383C0F"/>
    <w:rsid w:val="0038575B"/>
    <w:rsid w:val="003B316E"/>
    <w:rsid w:val="003E079F"/>
    <w:rsid w:val="0040449B"/>
    <w:rsid w:val="00447EDA"/>
    <w:rsid w:val="00451264"/>
    <w:rsid w:val="00462685"/>
    <w:rsid w:val="00462D0A"/>
    <w:rsid w:val="00463D39"/>
    <w:rsid w:val="00471B90"/>
    <w:rsid w:val="004955EC"/>
    <w:rsid w:val="004E42F8"/>
    <w:rsid w:val="00515A2C"/>
    <w:rsid w:val="0052473F"/>
    <w:rsid w:val="0053326F"/>
    <w:rsid w:val="00551BAB"/>
    <w:rsid w:val="0057587B"/>
    <w:rsid w:val="005763D1"/>
    <w:rsid w:val="00576BDA"/>
    <w:rsid w:val="0059298D"/>
    <w:rsid w:val="005A5EF0"/>
    <w:rsid w:val="005C108A"/>
    <w:rsid w:val="005C3CB3"/>
    <w:rsid w:val="006152AD"/>
    <w:rsid w:val="006159A2"/>
    <w:rsid w:val="00625533"/>
    <w:rsid w:val="00625F54"/>
    <w:rsid w:val="00640298"/>
    <w:rsid w:val="006465FF"/>
    <w:rsid w:val="00663033"/>
    <w:rsid w:val="006771B3"/>
    <w:rsid w:val="006A111B"/>
    <w:rsid w:val="006B208F"/>
    <w:rsid w:val="006C681A"/>
    <w:rsid w:val="006E53D0"/>
    <w:rsid w:val="006E57EF"/>
    <w:rsid w:val="007304A9"/>
    <w:rsid w:val="00740B98"/>
    <w:rsid w:val="00750E71"/>
    <w:rsid w:val="00761E28"/>
    <w:rsid w:val="007D4F77"/>
    <w:rsid w:val="007D5D14"/>
    <w:rsid w:val="007F24C2"/>
    <w:rsid w:val="007F6B38"/>
    <w:rsid w:val="00810888"/>
    <w:rsid w:val="00817699"/>
    <w:rsid w:val="008231AD"/>
    <w:rsid w:val="00842D13"/>
    <w:rsid w:val="00845985"/>
    <w:rsid w:val="0085626A"/>
    <w:rsid w:val="0085762A"/>
    <w:rsid w:val="00861FC5"/>
    <w:rsid w:val="008D78B5"/>
    <w:rsid w:val="008F5E7D"/>
    <w:rsid w:val="00907D2E"/>
    <w:rsid w:val="0092144E"/>
    <w:rsid w:val="009237E8"/>
    <w:rsid w:val="00933AF2"/>
    <w:rsid w:val="00954C8B"/>
    <w:rsid w:val="009C17E9"/>
    <w:rsid w:val="009C1937"/>
    <w:rsid w:val="009C52C1"/>
    <w:rsid w:val="009D1153"/>
    <w:rsid w:val="009E2CD1"/>
    <w:rsid w:val="009F7690"/>
    <w:rsid w:val="00A11E78"/>
    <w:rsid w:val="00A261C6"/>
    <w:rsid w:val="00A369F8"/>
    <w:rsid w:val="00A547B8"/>
    <w:rsid w:val="00A80FBD"/>
    <w:rsid w:val="00AC4221"/>
    <w:rsid w:val="00B07FAB"/>
    <w:rsid w:val="00B150C8"/>
    <w:rsid w:val="00B24FFD"/>
    <w:rsid w:val="00B838F2"/>
    <w:rsid w:val="00B9456E"/>
    <w:rsid w:val="00BA09F2"/>
    <w:rsid w:val="00BE2E44"/>
    <w:rsid w:val="00C16C2E"/>
    <w:rsid w:val="00C3193C"/>
    <w:rsid w:val="00C756CF"/>
    <w:rsid w:val="00C773ED"/>
    <w:rsid w:val="00CB200D"/>
    <w:rsid w:val="00CD79C6"/>
    <w:rsid w:val="00D15748"/>
    <w:rsid w:val="00D20CCA"/>
    <w:rsid w:val="00D30CF3"/>
    <w:rsid w:val="00D32067"/>
    <w:rsid w:val="00D47195"/>
    <w:rsid w:val="00D53616"/>
    <w:rsid w:val="00D60375"/>
    <w:rsid w:val="00D772FD"/>
    <w:rsid w:val="00D83587"/>
    <w:rsid w:val="00D83D54"/>
    <w:rsid w:val="00DA3279"/>
    <w:rsid w:val="00DB31B4"/>
    <w:rsid w:val="00E0169D"/>
    <w:rsid w:val="00E052E5"/>
    <w:rsid w:val="00E10DC5"/>
    <w:rsid w:val="00E1635E"/>
    <w:rsid w:val="00E23119"/>
    <w:rsid w:val="00E34E99"/>
    <w:rsid w:val="00E45189"/>
    <w:rsid w:val="00E6139D"/>
    <w:rsid w:val="00E969E4"/>
    <w:rsid w:val="00EA09BF"/>
    <w:rsid w:val="00EE4CBD"/>
    <w:rsid w:val="00EE750D"/>
    <w:rsid w:val="00F222FE"/>
    <w:rsid w:val="00F2643C"/>
    <w:rsid w:val="00F33056"/>
    <w:rsid w:val="00F86066"/>
    <w:rsid w:val="00FC3273"/>
    <w:rsid w:val="00FE40F8"/>
    <w:rsid w:val="00FF2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DD37DB2-663D-45E4-A7BD-9C84A352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69F8"/>
    <w:rPr>
      <w:rFonts w:ascii="Franklin Gothic Book" w:hAnsi="Franklin Gothic Book"/>
      <w:sz w:val="22"/>
      <w:szCs w:val="22"/>
    </w:rPr>
  </w:style>
  <w:style w:type="paragraph" w:styleId="berschrift2">
    <w:name w:val="heading 2"/>
    <w:basedOn w:val="Standard"/>
    <w:link w:val="berschrift2Zchn"/>
    <w:uiPriority w:val="9"/>
    <w:qFormat/>
    <w:rsid w:val="00740B98"/>
    <w:pPr>
      <w:spacing w:before="100" w:beforeAutospacing="1" w:after="100" w:afterAutospacing="1"/>
      <w:outlineLvl w:val="1"/>
    </w:pPr>
    <w:rPr>
      <w:rFonts w:ascii="Times New Roman" w:eastAsia="Times New Roman" w:hAnsi="Times New Roman"/>
      <w:b/>
      <w:bCs/>
      <w:sz w:val="36"/>
      <w:szCs w:val="36"/>
    </w:rPr>
  </w:style>
  <w:style w:type="paragraph" w:styleId="berschrift4">
    <w:name w:val="heading 4"/>
    <w:basedOn w:val="Standard"/>
    <w:next w:val="Standard"/>
    <w:link w:val="berschrift4Zchn"/>
    <w:semiHidden/>
    <w:unhideWhenUsed/>
    <w:qFormat/>
    <w:rsid w:val="00740B98"/>
    <w:pPr>
      <w:keepNext/>
      <w:keepLines/>
      <w:spacing w:before="40"/>
      <w:outlineLvl w:val="3"/>
    </w:pPr>
    <w:rPr>
      <w:rFonts w:asciiTheme="majorHAnsi" w:eastAsiaTheme="majorEastAsia" w:hAnsiTheme="majorHAnsi" w:cstheme="majorBidi"/>
      <w:i/>
      <w:iCs/>
      <w:color w:val="2E74B5" w:themeColor="accent1" w:themeShade="B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7F6B38"/>
    <w:pPr>
      <w:ind w:left="720"/>
    </w:pPr>
  </w:style>
  <w:style w:type="paragraph" w:styleId="Textkrper-Zeileneinzug">
    <w:name w:val="Body Text Indent"/>
    <w:basedOn w:val="Standard"/>
    <w:link w:val="Textkrper-ZeileneinzugZchn"/>
    <w:semiHidden/>
    <w:rsid w:val="00D15748"/>
    <w:pPr>
      <w:spacing w:after="120" w:line="480" w:lineRule="auto"/>
    </w:pPr>
    <w:rPr>
      <w:rFonts w:ascii="Times New Roman" w:hAnsi="Times New Roman"/>
      <w:sz w:val="24"/>
      <w:szCs w:val="24"/>
    </w:rPr>
  </w:style>
  <w:style w:type="character" w:customStyle="1" w:styleId="Textkrper-ZeileneinzugZchn">
    <w:name w:val="Textkörper-Zeileneinzug Zchn"/>
    <w:link w:val="Textkrper-Zeileneinzug"/>
    <w:semiHidden/>
    <w:rsid w:val="00D15748"/>
    <w:rPr>
      <w:rFonts w:ascii="Times New Roman" w:hAnsi="Times New Roman" w:cs="Times New Roman"/>
      <w:sz w:val="24"/>
      <w:szCs w:val="24"/>
      <w:lang w:val="x-none" w:eastAsia="de-DE"/>
    </w:rPr>
  </w:style>
  <w:style w:type="character" w:styleId="Hyperlink">
    <w:name w:val="Hyperlink"/>
    <w:rsid w:val="00C16C2E"/>
    <w:rPr>
      <w:rFonts w:cs="Times New Roman"/>
      <w:color w:val="0000FF"/>
      <w:u w:val="single"/>
    </w:rPr>
  </w:style>
  <w:style w:type="paragraph" w:styleId="Fuzeile">
    <w:name w:val="footer"/>
    <w:basedOn w:val="Standard"/>
    <w:rsid w:val="005C108A"/>
    <w:pPr>
      <w:tabs>
        <w:tab w:val="center" w:pos="4536"/>
        <w:tab w:val="right" w:pos="9072"/>
      </w:tabs>
    </w:pPr>
  </w:style>
  <w:style w:type="character" w:styleId="Seitenzahl">
    <w:name w:val="page number"/>
    <w:basedOn w:val="Absatz-Standardschriftart"/>
    <w:rsid w:val="005C108A"/>
  </w:style>
  <w:style w:type="paragraph" w:styleId="Kopfzeile">
    <w:name w:val="header"/>
    <w:basedOn w:val="Standard"/>
    <w:link w:val="KopfzeileZchn"/>
    <w:uiPriority w:val="99"/>
    <w:rsid w:val="005C108A"/>
    <w:pPr>
      <w:tabs>
        <w:tab w:val="center" w:pos="4536"/>
        <w:tab w:val="right" w:pos="9072"/>
      </w:tabs>
    </w:pPr>
  </w:style>
  <w:style w:type="paragraph" w:styleId="StandardWeb">
    <w:name w:val="Normal (Web)"/>
    <w:basedOn w:val="Standard"/>
    <w:uiPriority w:val="99"/>
    <w:rsid w:val="00D30CF3"/>
    <w:pPr>
      <w:spacing w:before="100" w:beforeAutospacing="1" w:after="100" w:afterAutospacing="1"/>
    </w:pPr>
    <w:rPr>
      <w:rFonts w:ascii="Times New Roman" w:eastAsia="Times" w:hAnsi="Times New Roman"/>
      <w:sz w:val="24"/>
      <w:szCs w:val="24"/>
    </w:rPr>
  </w:style>
  <w:style w:type="paragraph" w:styleId="Sprechblasentext">
    <w:name w:val="Balloon Text"/>
    <w:basedOn w:val="Standard"/>
    <w:semiHidden/>
    <w:rsid w:val="00206E0E"/>
    <w:rPr>
      <w:rFonts w:ascii="Tahoma" w:hAnsi="Tahoma" w:cs="Tahoma"/>
      <w:sz w:val="16"/>
      <w:szCs w:val="16"/>
    </w:rPr>
  </w:style>
  <w:style w:type="paragraph" w:styleId="Textkrper">
    <w:name w:val="Body Text"/>
    <w:basedOn w:val="Standard"/>
    <w:link w:val="TextkrperZchn"/>
    <w:rsid w:val="00A11E78"/>
    <w:pPr>
      <w:spacing w:after="120"/>
    </w:pPr>
  </w:style>
  <w:style w:type="character" w:customStyle="1" w:styleId="TextkrperZchn">
    <w:name w:val="Textkörper Zchn"/>
    <w:link w:val="Textkrper"/>
    <w:rsid w:val="00A11E78"/>
    <w:rPr>
      <w:rFonts w:ascii="Franklin Gothic Book" w:hAnsi="Franklin Gothic Book"/>
      <w:sz w:val="22"/>
      <w:szCs w:val="22"/>
    </w:rPr>
  </w:style>
  <w:style w:type="paragraph" w:customStyle="1" w:styleId="MGC09FusszLife">
    <w:name w:val="MGC 09 Fussz Life"/>
    <w:basedOn w:val="Standard"/>
    <w:rsid w:val="00A11E78"/>
    <w:pPr>
      <w:widowControl w:val="0"/>
      <w:tabs>
        <w:tab w:val="left" w:pos="1242"/>
        <w:tab w:val="left" w:pos="3980"/>
        <w:tab w:val="left" w:pos="5999"/>
      </w:tabs>
    </w:pPr>
    <w:rPr>
      <w:rFonts w:ascii="FranklinGothic" w:eastAsia="Times New Roman" w:hAnsi="FranklinGothic"/>
      <w:color w:val="000000"/>
      <w:sz w:val="15"/>
      <w:szCs w:val="20"/>
    </w:rPr>
  </w:style>
  <w:style w:type="paragraph" w:styleId="Listenabsatz">
    <w:name w:val="List Paragraph"/>
    <w:basedOn w:val="Standard"/>
    <w:uiPriority w:val="34"/>
    <w:qFormat/>
    <w:rsid w:val="007D5D14"/>
    <w:pPr>
      <w:ind w:left="720"/>
    </w:pPr>
    <w:rPr>
      <w:rFonts w:ascii="Calibri" w:hAnsi="Calibri" w:cs="Calibri"/>
    </w:rPr>
  </w:style>
  <w:style w:type="character" w:customStyle="1" w:styleId="KopfzeileZchn">
    <w:name w:val="Kopfzeile Zchn"/>
    <w:link w:val="Kopfzeile"/>
    <w:uiPriority w:val="99"/>
    <w:rsid w:val="00B9456E"/>
    <w:rPr>
      <w:rFonts w:ascii="Franklin Gothic Book" w:hAnsi="Franklin Gothic Book"/>
      <w:sz w:val="22"/>
      <w:szCs w:val="22"/>
    </w:rPr>
  </w:style>
  <w:style w:type="paragraph" w:customStyle="1" w:styleId="Headline">
    <w:name w:val="Headline"/>
    <w:basedOn w:val="Titel"/>
    <w:link w:val="HeadlineZchn"/>
    <w:qFormat/>
    <w:rsid w:val="00740B98"/>
    <w:pPr>
      <w:widowControl w:val="0"/>
      <w:suppressAutoHyphens/>
      <w:spacing w:after="170"/>
      <w:contextualSpacing w:val="0"/>
    </w:pPr>
    <w:rPr>
      <w:rFonts w:ascii="Arial Black" w:eastAsia="Arial Unicode MS" w:hAnsi="Arial Black" w:cs="Times New Roman"/>
      <w:color w:val="17365D"/>
      <w:spacing w:val="5"/>
      <w:kern w:val="1"/>
      <w:sz w:val="24"/>
      <w:szCs w:val="24"/>
      <w:lang w:eastAsia="ar-SA"/>
    </w:rPr>
  </w:style>
  <w:style w:type="character" w:customStyle="1" w:styleId="HeadlineZchn">
    <w:name w:val="Headline Zchn"/>
    <w:link w:val="Headline"/>
    <w:rsid w:val="00740B98"/>
    <w:rPr>
      <w:rFonts w:ascii="Arial Black" w:eastAsia="Arial Unicode MS" w:hAnsi="Arial Black"/>
      <w:color w:val="17365D"/>
      <w:spacing w:val="5"/>
      <w:kern w:val="1"/>
      <w:sz w:val="24"/>
      <w:szCs w:val="24"/>
      <w:lang w:eastAsia="ar-SA"/>
    </w:rPr>
  </w:style>
  <w:style w:type="paragraph" w:styleId="Titel">
    <w:name w:val="Title"/>
    <w:basedOn w:val="Standard"/>
    <w:next w:val="Standard"/>
    <w:link w:val="TitelZchn"/>
    <w:qFormat/>
    <w:rsid w:val="00740B9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740B98"/>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40B98"/>
    <w:rPr>
      <w:rFonts w:ascii="Times New Roman" w:eastAsia="Times New Roman" w:hAnsi="Times New Roman"/>
      <w:b/>
      <w:bCs/>
      <w:sz w:val="36"/>
      <w:szCs w:val="36"/>
    </w:rPr>
  </w:style>
  <w:style w:type="character" w:customStyle="1" w:styleId="berschrift4Zchn">
    <w:name w:val="Überschrift 4 Zchn"/>
    <w:basedOn w:val="Absatz-Standardschriftart"/>
    <w:link w:val="berschrift4"/>
    <w:semiHidden/>
    <w:rsid w:val="00740B98"/>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23995">
      <w:bodyDiv w:val="1"/>
      <w:marLeft w:val="0"/>
      <w:marRight w:val="0"/>
      <w:marTop w:val="0"/>
      <w:marBottom w:val="0"/>
      <w:divBdr>
        <w:top w:val="none" w:sz="0" w:space="0" w:color="auto"/>
        <w:left w:val="none" w:sz="0" w:space="0" w:color="auto"/>
        <w:bottom w:val="none" w:sz="0" w:space="0" w:color="auto"/>
        <w:right w:val="none" w:sz="0" w:space="0" w:color="auto"/>
      </w:divBdr>
    </w:div>
    <w:div w:id="4101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bensrad.martingeig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8F967-0547-4F90-A605-58349364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Fachartikel Zeitmanagement 2</vt:lpstr>
    </vt:vector>
  </TitlesOfParts>
  <Company>MMPR</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Fachartikel Zeitmanagement 2</dc:title>
  <dc:subject/>
  <dc:creator>Martin Geiger</dc:creator>
  <cp:keywords/>
  <cp:lastModifiedBy>Martin Geiger</cp:lastModifiedBy>
  <cp:revision>6</cp:revision>
  <cp:lastPrinted>2014-08-01T07:10:00Z</cp:lastPrinted>
  <dcterms:created xsi:type="dcterms:W3CDTF">2015-02-18T17:04:00Z</dcterms:created>
  <dcterms:modified xsi:type="dcterms:W3CDTF">2015-02-20T08:29:00Z</dcterms:modified>
</cp:coreProperties>
</file>